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254C">
      <w:pPr>
        <w:spacing w:line="480" w:lineRule="auto"/>
        <w:ind w:right="1308" w:firstLine="2891" w:firstLineChars="800"/>
        <w:jc w:val="both"/>
        <w:rPr>
          <w:rFonts w:hint="eastAsia" w:asciiTheme="minorEastAsia" w:hAnsiTheme="minorEastAsia" w:eastAsiaTheme="minorEastAsia" w:cstheme="minorEastAsia"/>
          <w:b/>
          <w:bCs/>
          <w:spacing w:val="-1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电梯维护保养项目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36"/>
          <w:szCs w:val="36"/>
          <w:lang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内容)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36"/>
          <w:szCs w:val="36"/>
          <w:lang w:eastAsia="zh-CN"/>
        </w:rPr>
        <w:t>和要求</w:t>
      </w:r>
    </w:p>
    <w:p w14:paraId="67747759">
      <w:pPr>
        <w:tabs>
          <w:tab w:val="left" w:pos="1120"/>
        </w:tabs>
        <w:spacing w:line="276" w:lineRule="auto"/>
        <w:ind w:left="634" w:right="-2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w w:val="78"/>
          <w:sz w:val="32"/>
          <w:szCs w:val="32"/>
          <w:lang w:eastAsia="zh-CN"/>
        </w:rPr>
        <w:t>A</w:t>
      </w:r>
      <w:r>
        <w:rPr>
          <w:rFonts w:hint="eastAsia" w:asciiTheme="minorEastAsia" w:hAnsiTheme="minorEastAsia" w:eastAsiaTheme="minorEastAsia" w:cstheme="minorEastAsia"/>
          <w:w w:val="78"/>
          <w:sz w:val="32"/>
          <w:szCs w:val="32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-45"/>
          <w:w w:val="78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eastAsia="zh-CN"/>
        </w:rPr>
        <w:t>半月维护保养项目</w:t>
      </w:r>
      <w:r>
        <w:rPr>
          <w:rFonts w:hint="eastAsia" w:asciiTheme="minorEastAsia" w:hAnsiTheme="minorEastAsia" w:eastAsiaTheme="minorEastAsia" w:cstheme="minorEastAsia"/>
          <w:spacing w:val="4"/>
          <w:w w:val="155"/>
          <w:sz w:val="32"/>
          <w:szCs w:val="32"/>
          <w:lang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eastAsia="zh-CN"/>
        </w:rPr>
        <w:t>内容</w:t>
      </w:r>
      <w:r>
        <w:rPr>
          <w:rFonts w:hint="eastAsia" w:asciiTheme="minorEastAsia" w:hAnsiTheme="minorEastAsia" w:eastAsiaTheme="minorEastAsia" w:cstheme="minorEastAsia"/>
          <w:spacing w:val="4"/>
          <w:w w:val="155"/>
          <w:sz w:val="32"/>
          <w:szCs w:val="32"/>
          <w:lang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eastAsia="zh-CN"/>
        </w:rPr>
        <w:t>和要求</w:t>
      </w:r>
    </w:p>
    <w:p w14:paraId="7A1378E1">
      <w:pPr>
        <w:spacing w:line="276" w:lineRule="auto"/>
        <w:ind w:left="634" w:right="-2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eastAsia="zh-CN"/>
        </w:rPr>
        <w:t>半月维护保养项</w:t>
      </w:r>
      <w:r>
        <w:rPr>
          <w:rFonts w:hint="eastAsia" w:asciiTheme="minorEastAsia" w:hAnsiTheme="minorEastAsia" w:eastAsiaTheme="minorEastAsia" w:cstheme="minorEastAsia"/>
          <w:spacing w:val="7"/>
          <w:sz w:val="32"/>
          <w:szCs w:val="32"/>
          <w:lang w:eastAsia="zh-CN"/>
        </w:rPr>
        <w:t>目</w:t>
      </w:r>
      <w:r>
        <w:rPr>
          <w:rFonts w:hint="eastAsia" w:asciiTheme="minorEastAsia" w:hAnsiTheme="minorEastAsia" w:eastAsiaTheme="minorEastAsia" w:cstheme="minorEastAsia"/>
          <w:spacing w:val="5"/>
          <w:w w:val="155"/>
          <w:sz w:val="32"/>
          <w:szCs w:val="32"/>
          <w:lang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7"/>
          <w:sz w:val="32"/>
          <w:szCs w:val="32"/>
          <w:lang w:eastAsia="zh-CN"/>
        </w:rPr>
        <w:t>内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eastAsia="zh-CN"/>
        </w:rPr>
        <w:t>容</w:t>
      </w:r>
      <w:r>
        <w:rPr>
          <w:rFonts w:hint="eastAsia" w:asciiTheme="minorEastAsia" w:hAnsiTheme="minorEastAsia" w:eastAsiaTheme="minorEastAsia" w:cstheme="minorEastAsia"/>
          <w:spacing w:val="4"/>
          <w:w w:val="155"/>
          <w:sz w:val="32"/>
          <w:szCs w:val="32"/>
          <w:lang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eastAsia="zh-CN"/>
        </w:rPr>
        <w:t>和要求见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表</w:t>
      </w:r>
      <w:r>
        <w:rPr>
          <w:rFonts w:hint="eastAsia" w:asciiTheme="minorEastAsia" w:hAnsiTheme="minorEastAsia" w:eastAsiaTheme="minorEastAsia" w:cstheme="minorEastAsia"/>
          <w:spacing w:val="9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32"/>
          <w:szCs w:val="32"/>
          <w:lang w:eastAsia="zh-CN"/>
        </w:rPr>
        <w:t>A</w:t>
      </w: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  <w:lang w:eastAsia="zh-CN"/>
        </w:rPr>
        <w:t>-1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581150FD">
      <w:pPr>
        <w:tabs>
          <w:tab w:val="left" w:pos="3360"/>
        </w:tabs>
        <w:spacing w:line="411" w:lineRule="exact"/>
        <w:ind w:left="2422" w:right="2400"/>
        <w:jc w:val="center"/>
        <w:rPr>
          <w:rFonts w:hint="eastAsia" w:asciiTheme="minorEastAsia" w:hAnsiTheme="minorEastAsia" w:eastAsiaTheme="minorEastAsia" w:cstheme="minorEastAsia"/>
          <w:spacing w:val="8"/>
          <w:position w:val="-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position w:val="-2"/>
          <w:sz w:val="32"/>
          <w:szCs w:val="32"/>
          <w:lang w:eastAsia="zh-CN"/>
        </w:rPr>
        <w:t>表</w:t>
      </w:r>
      <w:r>
        <w:rPr>
          <w:rFonts w:hint="eastAsia" w:asciiTheme="minorEastAsia" w:hAnsiTheme="minorEastAsia" w:eastAsiaTheme="minorEastAsia" w:cstheme="minorEastAsia"/>
          <w:spacing w:val="10"/>
          <w:position w:val="-2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position w:val="-2"/>
          <w:sz w:val="32"/>
          <w:szCs w:val="32"/>
          <w:lang w:eastAsia="zh-CN"/>
        </w:rPr>
        <w:t>A-</w:t>
      </w:r>
      <w:r>
        <w:rPr>
          <w:rFonts w:hint="eastAsia" w:asciiTheme="minorEastAsia" w:hAnsiTheme="minorEastAsia" w:eastAsiaTheme="minorEastAsia" w:cstheme="minorEastAsia"/>
          <w:position w:val="-2"/>
          <w:sz w:val="32"/>
          <w:szCs w:val="32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position w:val="-2"/>
          <w:sz w:val="32"/>
          <w:szCs w:val="32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pacing w:val="8"/>
          <w:position w:val="-2"/>
          <w:sz w:val="32"/>
          <w:szCs w:val="32"/>
          <w:lang w:eastAsia="zh-CN"/>
        </w:rPr>
        <w:t>半月维护保养项</w:t>
      </w:r>
      <w:r>
        <w:rPr>
          <w:rFonts w:hint="eastAsia" w:asciiTheme="minorEastAsia" w:hAnsiTheme="minorEastAsia" w:eastAsiaTheme="minorEastAsia" w:cstheme="minorEastAsia"/>
          <w:spacing w:val="7"/>
          <w:position w:val="-2"/>
          <w:sz w:val="32"/>
          <w:szCs w:val="32"/>
          <w:lang w:eastAsia="zh-CN"/>
        </w:rPr>
        <w:t>目</w:t>
      </w:r>
      <w:r>
        <w:rPr>
          <w:rFonts w:hint="eastAsia" w:asciiTheme="minorEastAsia" w:hAnsiTheme="minorEastAsia" w:eastAsiaTheme="minorEastAsia" w:cstheme="minorEastAsia"/>
          <w:spacing w:val="5"/>
          <w:w w:val="155"/>
          <w:position w:val="-2"/>
          <w:sz w:val="32"/>
          <w:szCs w:val="32"/>
          <w:lang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8"/>
          <w:position w:val="-2"/>
          <w:sz w:val="32"/>
          <w:szCs w:val="32"/>
          <w:lang w:eastAsia="zh-CN"/>
        </w:rPr>
        <w:t>内</w:t>
      </w:r>
      <w:r>
        <w:rPr>
          <w:rFonts w:hint="eastAsia" w:asciiTheme="minorEastAsia" w:hAnsiTheme="minorEastAsia" w:eastAsiaTheme="minorEastAsia" w:cstheme="minorEastAsia"/>
          <w:spacing w:val="7"/>
          <w:position w:val="-2"/>
          <w:sz w:val="32"/>
          <w:szCs w:val="32"/>
          <w:lang w:eastAsia="zh-CN"/>
        </w:rPr>
        <w:t>容</w:t>
      </w:r>
      <w:r>
        <w:rPr>
          <w:rFonts w:hint="eastAsia" w:asciiTheme="minorEastAsia" w:hAnsiTheme="minorEastAsia" w:eastAsiaTheme="minorEastAsia" w:cstheme="minorEastAsia"/>
          <w:spacing w:val="5"/>
          <w:w w:val="155"/>
          <w:position w:val="-2"/>
          <w:sz w:val="32"/>
          <w:szCs w:val="32"/>
          <w:lang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8"/>
          <w:position w:val="-2"/>
          <w:sz w:val="32"/>
          <w:szCs w:val="32"/>
          <w:lang w:eastAsia="zh-CN"/>
        </w:rPr>
        <w:t>和要求</w:t>
      </w:r>
    </w:p>
    <w:p w14:paraId="2B5CE07D">
      <w:pPr>
        <w:spacing w:before="8" w:line="90" w:lineRule="exact"/>
        <w:rPr>
          <w:rFonts w:ascii="Arial" w:hAnsi="Arial" w:cs="Arial" w:eastAsiaTheme="minorEastAsia"/>
          <w:sz w:val="9"/>
          <w:szCs w:val="9"/>
          <w:lang w:eastAsia="zh-CN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278"/>
        <w:gridCol w:w="4820"/>
      </w:tblGrid>
      <w:tr w14:paraId="1F1E7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E870">
            <w:pPr>
              <w:spacing w:line="346" w:lineRule="exact"/>
              <w:ind w:left="106"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序号</w:t>
            </w:r>
          </w:p>
        </w:tc>
        <w:tc>
          <w:tcPr>
            <w:tcW w:w="4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E009">
            <w:pPr>
              <w:spacing w:line="346" w:lineRule="exact"/>
              <w:ind w:right="-20"/>
              <w:jc w:val="center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维护保养项目</w:t>
            </w:r>
            <w:r>
              <w:rPr>
                <w:rFonts w:ascii="Arial" w:hAnsi="Arial" w:cs="Arial" w:eastAsiaTheme="minorEastAsia"/>
                <w:w w:val="155"/>
                <w:position w:val="-1"/>
                <w:lang w:eastAsia="zh-CN"/>
              </w:rPr>
              <w:t>(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内容</w:t>
            </w:r>
            <w:r>
              <w:rPr>
                <w:rFonts w:ascii="Arial" w:hAnsi="Arial" w:cs="Arial" w:eastAsiaTheme="minorEastAsia"/>
                <w:w w:val="155"/>
                <w:position w:val="-1"/>
                <w:lang w:eastAsia="zh-CN"/>
              </w:rPr>
              <w:t>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58A0D1">
            <w:pPr>
              <w:spacing w:line="346" w:lineRule="exact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维护保养基本要求</w:t>
            </w:r>
          </w:p>
        </w:tc>
      </w:tr>
      <w:tr w14:paraId="14D2D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6BEC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3021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机房、滑轮间环境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950AF9">
            <w:pPr>
              <w:spacing w:line="347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清洁，门窗完好，照明正常</w:t>
            </w:r>
          </w:p>
        </w:tc>
      </w:tr>
      <w:tr w14:paraId="03B80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59C3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A8248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手动紧急操作装置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A4C220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齐全，在指定位置</w:t>
            </w:r>
          </w:p>
        </w:tc>
      </w:tr>
      <w:tr w14:paraId="2EBD8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3DC3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3E27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驱动主机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E62F9E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运行时无异常振动和异常声响</w:t>
            </w:r>
          </w:p>
        </w:tc>
      </w:tr>
      <w:tr w14:paraId="4F3E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ACB1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CCEF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制动器各销轴部位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B29D01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动作灵活</w:t>
            </w:r>
          </w:p>
        </w:tc>
      </w:tr>
      <w:tr w14:paraId="3035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0F25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BC30">
            <w:pPr>
              <w:spacing w:before="90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制动器间隙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232454">
            <w:pPr>
              <w:spacing w:line="332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2"/>
                <w:position w:val="-1"/>
                <w:lang w:eastAsia="zh-CN"/>
              </w:rPr>
              <w:t>打开时制动衬与制动轮不应发生摩擦，间隙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值符合制造单位要求</w:t>
            </w:r>
          </w:p>
        </w:tc>
      </w:tr>
      <w:tr w14:paraId="5A2C4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4478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6C40">
            <w:pPr>
              <w:spacing w:line="332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17"/>
                <w:position w:val="-1"/>
                <w:lang w:eastAsia="zh-CN"/>
              </w:rPr>
              <w:t>制动器作为轿厢意外移动保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护</w:t>
            </w:r>
            <w:r>
              <w:rPr>
                <w:rFonts w:ascii="Arial" w:hAnsi="Arial" w:cs="Arial" w:eastAsiaTheme="minorEastAsia"/>
                <w:spacing w:val="-43"/>
                <w:position w:val="-1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装置制停子系统时的自监测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C39B5E">
            <w:pPr>
              <w:spacing w:line="332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2"/>
                <w:position w:val="-1"/>
                <w:lang w:eastAsia="zh-CN"/>
              </w:rPr>
              <w:t>制动力人工方式检测符合使用维护说明书要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求；制动力自监测系统有记录</w:t>
            </w:r>
          </w:p>
        </w:tc>
      </w:tr>
      <w:tr w14:paraId="3D25F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9BC0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0D29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编码器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5EB3D7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清洁，安装牢固</w:t>
            </w:r>
          </w:p>
        </w:tc>
      </w:tr>
      <w:tr w14:paraId="6DFC8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192A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67BB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限速器各销轴部位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6933FE">
            <w:pPr>
              <w:spacing w:line="347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润滑，转动灵活；电气开关正常</w:t>
            </w:r>
          </w:p>
        </w:tc>
      </w:tr>
      <w:tr w14:paraId="5E2A8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B194">
            <w:pPr>
              <w:spacing w:before="61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23E6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层门和轿门旁路装置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23240C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1C015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56D5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E865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紧急电动运行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453B51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40210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E31A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4951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轿顶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22C7F6B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清洁，防护栏安全可靠</w:t>
            </w:r>
          </w:p>
        </w:tc>
      </w:tr>
      <w:tr w14:paraId="5F448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506B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FF38">
            <w:pPr>
              <w:spacing w:line="348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轿顶检修开关、停止装置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B40C31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0F1EC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5AE3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97CC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导靴上油杯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184514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吸油毛毡齐全，油量适宜，油杯无泄漏</w:t>
            </w:r>
          </w:p>
        </w:tc>
      </w:tr>
      <w:tr w14:paraId="431D8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5167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A146">
            <w:pPr>
              <w:spacing w:line="347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对重</w:t>
            </w:r>
            <w:r>
              <w:rPr>
                <w:rFonts w:ascii="Arial" w:hAnsi="Arial" w:cs="Arial" w:eastAsiaTheme="minorEastAsia"/>
                <w:spacing w:val="1"/>
                <w:position w:val="-1"/>
                <w:lang w:eastAsia="zh-CN"/>
              </w:rPr>
              <w:t>/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平衡重块及其压板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7DCF7DD">
            <w:pPr>
              <w:spacing w:line="347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对重</w:t>
            </w:r>
            <w:r>
              <w:rPr>
                <w:rFonts w:ascii="Arial" w:hAnsi="Arial" w:cs="Arial" w:eastAsiaTheme="minorEastAsia"/>
                <w:spacing w:val="1"/>
                <w:position w:val="-1"/>
                <w:lang w:eastAsia="zh-CN"/>
              </w:rPr>
              <w:t>/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平衡重块无松动，压板紧固</w:t>
            </w:r>
          </w:p>
        </w:tc>
      </w:tr>
      <w:tr w14:paraId="7F94F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61DB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ED0B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井道照明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2D9AB5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齐全，正常</w:t>
            </w:r>
          </w:p>
        </w:tc>
      </w:tr>
      <w:tr w14:paraId="68CCF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E22B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3D01">
            <w:pPr>
              <w:spacing w:line="347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轿厢照明、风扇、应急照明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86F761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14737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396A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52C6">
            <w:pPr>
              <w:spacing w:line="348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轿厢检修开关、停止装置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F169C5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6C1B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E75A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3C96">
            <w:pPr>
              <w:spacing w:line="348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轿内报警装置、对讲系统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2B3EFA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7DBB0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DDE6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6857">
            <w:pPr>
              <w:spacing w:line="348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轿内显示</w:t>
            </w:r>
            <w:r>
              <w:rPr>
                <w:rFonts w:ascii="Arial" w:hAnsi="Arial" w:cs="Arial" w:eastAsiaTheme="minorEastAsia"/>
                <w:spacing w:val="-50"/>
                <w:position w:val="-1"/>
                <w:lang w:eastAsia="zh-CN"/>
              </w:rPr>
              <w:t>、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指令按钮</w:t>
            </w:r>
            <w:r>
              <w:rPr>
                <w:rFonts w:ascii="Arial" w:hAnsi="Arial" w:cs="Arial" w:eastAsiaTheme="minorEastAsia"/>
                <w:spacing w:val="-50"/>
                <w:position w:val="-1"/>
                <w:lang w:eastAsia="zh-CN"/>
              </w:rPr>
              <w:t>、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IC 卡系统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FA9BCC2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齐全，有效</w:t>
            </w:r>
          </w:p>
        </w:tc>
      </w:tr>
      <w:tr w14:paraId="2EE84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9FDF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D799">
            <w:pPr>
              <w:spacing w:line="332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27"/>
                <w:position w:val="-1"/>
                <w:lang w:eastAsia="zh-CN"/>
              </w:rPr>
              <w:t>轿门防撞击保护装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置</w:t>
            </w:r>
            <w:r>
              <w:rPr>
                <w:rFonts w:ascii="Arial" w:hAnsi="Arial" w:cs="Arial" w:eastAsiaTheme="minorEastAsia"/>
                <w:spacing w:val="-34"/>
                <w:position w:val="-1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w w:val="155"/>
                <w:position w:val="-1"/>
                <w:lang w:eastAsia="zh-CN"/>
              </w:rPr>
              <w:t>(</w:t>
            </w:r>
            <w:r>
              <w:rPr>
                <w:rFonts w:ascii="Arial" w:hAnsi="Arial" w:cs="Arial" w:eastAsiaTheme="minorEastAsia"/>
                <w:spacing w:val="-34"/>
                <w:position w:val="-1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pacing w:val="26"/>
                <w:position w:val="-1"/>
                <w:lang w:eastAsia="zh-CN"/>
              </w:rPr>
              <w:t>安全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触</w:t>
            </w:r>
            <w:r>
              <w:rPr>
                <w:rFonts w:ascii="Arial" w:hAnsi="Arial" w:cs="Arial" w:eastAsiaTheme="minorEastAsia"/>
                <w:spacing w:val="-34"/>
                <w:position w:val="-1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板，光幕、光电等</w:t>
            </w:r>
            <w:r>
              <w:rPr>
                <w:rFonts w:ascii="Arial" w:hAnsi="Arial" w:cs="Arial" w:eastAsiaTheme="minorEastAsia"/>
                <w:w w:val="155"/>
                <w:position w:val="-1"/>
                <w:lang w:eastAsia="zh-CN"/>
              </w:rPr>
              <w:t>)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D4DB28">
            <w:pPr>
              <w:spacing w:before="90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功能有效</w:t>
            </w:r>
          </w:p>
        </w:tc>
      </w:tr>
      <w:tr w14:paraId="69618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F047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A40B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轿门门锁电气触点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C90213">
            <w:pPr>
              <w:spacing w:line="347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清洁，触点接触良好，接线可靠</w:t>
            </w:r>
          </w:p>
        </w:tc>
      </w:tr>
      <w:tr w14:paraId="6F28D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15E2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6E99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轿门运行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97A1D9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开启和关闭工作正常</w:t>
            </w:r>
          </w:p>
        </w:tc>
      </w:tr>
      <w:tr w14:paraId="6A9FD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CAE9">
            <w:pPr>
              <w:spacing w:before="61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042C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轿厢平层准确度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B9AFF4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符合标准值</w:t>
            </w:r>
          </w:p>
        </w:tc>
      </w:tr>
    </w:tbl>
    <w:p w14:paraId="12205F28">
      <w:pPr>
        <w:spacing w:line="326" w:lineRule="exact"/>
        <w:ind w:right="4021"/>
        <w:rPr>
          <w:rFonts w:ascii="Arial" w:hAnsi="Arial" w:cs="Arial" w:eastAsiaTheme="minorEastAsia"/>
          <w:position w:val="-1"/>
        </w:rPr>
      </w:pPr>
    </w:p>
    <w:p w14:paraId="7EEF4EEE">
      <w:pPr>
        <w:spacing w:line="326" w:lineRule="exact"/>
        <w:ind w:right="4021"/>
        <w:rPr>
          <w:rFonts w:ascii="Arial" w:hAnsi="Arial" w:cs="Arial" w:eastAsiaTheme="minorEastAsia"/>
          <w:position w:val="-1"/>
        </w:rPr>
      </w:pPr>
    </w:p>
    <w:p w14:paraId="3DB3F2A7">
      <w:pPr>
        <w:spacing w:line="326" w:lineRule="exact"/>
        <w:ind w:left="4037" w:right="4021"/>
        <w:jc w:val="center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position w:val="-1"/>
        </w:rPr>
        <w:t>表</w:t>
      </w:r>
      <w:r>
        <w:rPr>
          <w:rFonts w:ascii="Arial" w:hAnsi="Arial" w:cs="Arial" w:eastAsiaTheme="minorEastAsia"/>
          <w:spacing w:val="10"/>
          <w:position w:val="-1"/>
        </w:rPr>
        <w:t xml:space="preserve"> </w:t>
      </w:r>
      <w:r>
        <w:rPr>
          <w:rFonts w:ascii="Arial" w:hAnsi="Arial" w:cs="Arial" w:eastAsiaTheme="minorEastAsia"/>
          <w:spacing w:val="4"/>
          <w:position w:val="-1"/>
        </w:rPr>
        <w:t>A-</w:t>
      </w:r>
      <w:r>
        <w:rPr>
          <w:rFonts w:ascii="Arial" w:hAnsi="Arial" w:cs="Arial" w:eastAsiaTheme="minorEastAsia"/>
          <w:spacing w:val="5"/>
          <w:position w:val="-1"/>
        </w:rPr>
        <w:t>1</w:t>
      </w:r>
      <w:r>
        <w:rPr>
          <w:rFonts w:ascii="Arial" w:hAnsi="Arial" w:cs="Arial" w:eastAsiaTheme="minorEastAsia"/>
          <w:spacing w:val="4"/>
          <w:w w:val="155"/>
          <w:position w:val="-1"/>
        </w:rPr>
        <w:t>(</w:t>
      </w:r>
      <w:r>
        <w:rPr>
          <w:rFonts w:ascii="Arial" w:hAnsi="Arial" w:cs="Arial" w:eastAsiaTheme="minorEastAsia"/>
          <w:spacing w:val="8"/>
          <w:position w:val="-1"/>
        </w:rPr>
        <w:t>续</w:t>
      </w:r>
      <w:r>
        <w:rPr>
          <w:rFonts w:ascii="Arial" w:hAnsi="Arial" w:cs="Arial" w:eastAsiaTheme="minorEastAsia"/>
          <w:w w:val="155"/>
          <w:position w:val="-1"/>
        </w:rPr>
        <w:t>)</w:t>
      </w:r>
    </w:p>
    <w:p w14:paraId="3B70C39D">
      <w:pPr>
        <w:spacing w:before="7" w:line="90" w:lineRule="exact"/>
        <w:rPr>
          <w:rFonts w:ascii="Arial" w:hAnsi="Arial" w:cs="Arial" w:eastAsiaTheme="minorEastAsia"/>
          <w:sz w:val="9"/>
          <w:szCs w:val="9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278"/>
        <w:gridCol w:w="4820"/>
      </w:tblGrid>
      <w:tr w14:paraId="6859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3ACB">
            <w:pPr>
              <w:spacing w:line="346" w:lineRule="exact"/>
              <w:ind w:left="106"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序号</w:t>
            </w:r>
          </w:p>
        </w:tc>
        <w:tc>
          <w:tcPr>
            <w:tcW w:w="4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7901">
            <w:pPr>
              <w:spacing w:line="346" w:lineRule="exact"/>
              <w:ind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维护保养项目(内容)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F4FED8F">
            <w:pPr>
              <w:spacing w:line="346" w:lineRule="exact"/>
              <w:ind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维护保养基本要求</w:t>
            </w:r>
          </w:p>
        </w:tc>
      </w:tr>
      <w:tr w14:paraId="270D7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45DB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B0EF">
            <w:pPr>
              <w:spacing w:line="361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hint="eastAsia" w:ascii="Arial" w:hAnsi="Arial" w:cs="Arial" w:eastAsiaTheme="minorEastAsia"/>
                <w:position w:val="-1"/>
                <w:lang w:eastAsia="zh-CN"/>
              </w:rPr>
              <w:t>层站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召唤、层楼显示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AD9A84">
            <w:pPr>
              <w:spacing w:line="361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</w:rPr>
              <w:t>齐全，有效</w:t>
            </w:r>
          </w:p>
        </w:tc>
      </w:tr>
      <w:tr w14:paraId="3C687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AA92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7084">
            <w:pPr>
              <w:spacing w:line="361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层门地坎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484AC0">
            <w:pPr>
              <w:spacing w:line="361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hint="eastAsia" w:ascii="Arial" w:hAnsi="Arial" w:cs="Arial" w:eastAsiaTheme="minorEastAsia"/>
                <w:position w:val="-1"/>
                <w:lang w:eastAsia="zh-CN"/>
              </w:rPr>
              <w:t>清洁</w:t>
            </w:r>
          </w:p>
        </w:tc>
      </w:tr>
      <w:tr w14:paraId="55CE3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C28B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F981">
            <w:pPr>
              <w:spacing w:line="361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层门自动关门装置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18ADBF">
            <w:pPr>
              <w:spacing w:line="361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正常</w:t>
            </w:r>
          </w:p>
        </w:tc>
      </w:tr>
      <w:tr w14:paraId="7242B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668D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0949">
            <w:pPr>
              <w:spacing w:before="90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层门门锁自动复位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F001C18">
            <w:pPr>
              <w:spacing w:line="340" w:lineRule="exact"/>
              <w:ind w:left="101" w:right="17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用层门钥匙打开手动开锁装置释放后</w:t>
            </w:r>
            <w:r>
              <w:rPr>
                <w:rFonts w:ascii="Arial" w:hAnsi="Arial" w:cs="Arial" w:eastAsiaTheme="minorEastAsia"/>
                <w:spacing w:val="-85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lang w:eastAsia="zh-CN"/>
              </w:rPr>
              <w:t>层门门锁能自动复位</w:t>
            </w:r>
          </w:p>
        </w:tc>
      </w:tr>
      <w:tr w14:paraId="0455B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B978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F4B5">
            <w:pPr>
              <w:spacing w:line="361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层门门锁电气触点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737B80">
            <w:pPr>
              <w:spacing w:line="361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清洁，触点接触良好，接线可靠</w:t>
            </w:r>
          </w:p>
        </w:tc>
      </w:tr>
      <w:tr w14:paraId="42AF9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4CF7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8350">
            <w:pPr>
              <w:spacing w:line="361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层门锁紧元件啮合长度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4156E7">
            <w:pPr>
              <w:spacing w:line="361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不小于</w:t>
            </w:r>
            <w:r>
              <w:rPr>
                <w:rFonts w:ascii="Arial" w:hAnsi="Arial" w:cs="Arial" w:eastAsiaTheme="minorEastAsia"/>
                <w:spacing w:val="1"/>
                <w:position w:val="-1"/>
              </w:rPr>
              <w:t>7</w:t>
            </w:r>
            <w:r>
              <w:rPr>
                <w:rFonts w:ascii="Arial" w:hAnsi="Arial" w:cs="Arial" w:eastAsiaTheme="minorEastAsia"/>
                <w:spacing w:val="-1"/>
                <w:position w:val="-1"/>
              </w:rPr>
              <w:t>m</w:t>
            </w:r>
            <w:r>
              <w:rPr>
                <w:rFonts w:ascii="Arial" w:hAnsi="Arial" w:cs="Arial" w:eastAsiaTheme="minorEastAsia"/>
                <w:position w:val="-1"/>
              </w:rPr>
              <w:t>m</w:t>
            </w:r>
          </w:p>
        </w:tc>
      </w:tr>
      <w:tr w14:paraId="0319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65D0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30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B653">
            <w:pPr>
              <w:spacing w:line="361" w:lineRule="exact"/>
              <w:ind w:right="-20" w:firstLine="120" w:firstLineChars="50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底坑环境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2C7F38">
            <w:pPr>
              <w:spacing w:line="361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清洁，无渗水、积水，照明正常</w:t>
            </w:r>
          </w:p>
        </w:tc>
      </w:tr>
      <w:tr w14:paraId="5262E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041D349">
            <w:pPr>
              <w:spacing w:before="76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31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8533C4F">
            <w:pPr>
              <w:spacing w:line="361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底坑停止装置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D9AA8">
            <w:pPr>
              <w:spacing w:line="361" w:lineRule="exact"/>
              <w:ind w:right="-20" w:firstLine="120" w:firstLineChars="5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</w:tbl>
    <w:p w14:paraId="366BBD4B">
      <w:pPr>
        <w:spacing w:line="326" w:lineRule="exact"/>
        <w:ind w:right="4021"/>
        <w:rPr>
          <w:rFonts w:ascii="Arial" w:hAnsi="Arial" w:cs="Arial" w:eastAsiaTheme="minorEastAsia"/>
          <w:spacing w:val="3"/>
          <w:w w:val="78"/>
          <w:lang w:eastAsia="zh-CN"/>
        </w:rPr>
      </w:pPr>
    </w:p>
    <w:p w14:paraId="5E49B54B">
      <w:pPr>
        <w:tabs>
          <w:tab w:val="left" w:pos="1120"/>
        </w:tabs>
        <w:spacing w:line="276" w:lineRule="auto"/>
        <w:ind w:left="634" w:right="-20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spacing w:val="3"/>
          <w:w w:val="78"/>
          <w:lang w:eastAsia="zh-CN"/>
        </w:rPr>
        <w:t>A</w:t>
      </w:r>
      <w:r>
        <w:rPr>
          <w:rFonts w:ascii="Arial" w:hAnsi="Arial" w:cs="Arial" w:eastAsiaTheme="minorEastAsia"/>
          <w:w w:val="78"/>
          <w:lang w:eastAsia="zh-CN"/>
        </w:rPr>
        <w:t>2</w:t>
      </w:r>
      <w:r>
        <w:rPr>
          <w:rFonts w:ascii="Arial" w:hAnsi="Arial" w:cs="Arial" w:eastAsiaTheme="minorEastAsia"/>
          <w:spacing w:val="-45"/>
          <w:w w:val="78"/>
          <w:lang w:eastAsia="zh-CN"/>
        </w:rPr>
        <w:t xml:space="preserve"> </w:t>
      </w:r>
      <w:r>
        <w:rPr>
          <w:rFonts w:ascii="Arial" w:hAnsi="Arial" w:cs="Arial" w:eastAsiaTheme="minorEastAsia"/>
          <w:lang w:eastAsia="zh-CN"/>
        </w:rPr>
        <w:tab/>
      </w:r>
      <w:r>
        <w:rPr>
          <w:rFonts w:ascii="Arial" w:hAnsi="Arial" w:cs="Arial" w:eastAsiaTheme="minorEastAsia"/>
          <w:spacing w:val="8"/>
          <w:lang w:eastAsia="zh-CN"/>
        </w:rPr>
        <w:t>季度维护保养项目</w:t>
      </w:r>
      <w:r>
        <w:rPr>
          <w:rFonts w:ascii="Arial" w:hAnsi="Arial" w:cs="Arial" w:eastAsiaTheme="minorEastAsia"/>
          <w:spacing w:val="4"/>
          <w:w w:val="155"/>
          <w:lang w:eastAsia="zh-CN"/>
        </w:rPr>
        <w:t>(</w:t>
      </w:r>
      <w:r>
        <w:rPr>
          <w:rFonts w:ascii="Arial" w:hAnsi="Arial" w:cs="Arial" w:eastAsiaTheme="minorEastAsia"/>
          <w:spacing w:val="8"/>
          <w:lang w:eastAsia="zh-CN"/>
        </w:rPr>
        <w:t>内容</w:t>
      </w:r>
      <w:r>
        <w:rPr>
          <w:rFonts w:ascii="Arial" w:hAnsi="Arial" w:cs="Arial" w:eastAsiaTheme="minorEastAsia"/>
          <w:spacing w:val="4"/>
          <w:w w:val="155"/>
          <w:lang w:eastAsia="zh-CN"/>
        </w:rPr>
        <w:t>)</w:t>
      </w:r>
      <w:r>
        <w:rPr>
          <w:rFonts w:ascii="Arial" w:hAnsi="Arial" w:cs="Arial" w:eastAsiaTheme="minorEastAsia"/>
          <w:spacing w:val="8"/>
          <w:lang w:eastAsia="zh-CN"/>
        </w:rPr>
        <w:t>和要求</w:t>
      </w:r>
    </w:p>
    <w:p w14:paraId="4CBCF049">
      <w:pPr>
        <w:spacing w:before="10" w:line="276" w:lineRule="auto"/>
        <w:rPr>
          <w:rFonts w:ascii="Arial" w:hAnsi="Arial" w:cs="Arial" w:eastAsiaTheme="minorEastAsia"/>
          <w:sz w:val="13"/>
          <w:szCs w:val="13"/>
          <w:lang w:eastAsia="zh-CN"/>
        </w:rPr>
      </w:pPr>
    </w:p>
    <w:p w14:paraId="075B0BE5">
      <w:pPr>
        <w:spacing w:line="276" w:lineRule="auto"/>
        <w:ind w:left="138" w:right="52" w:firstLine="496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spacing w:val="10"/>
          <w:lang w:eastAsia="zh-CN"/>
        </w:rPr>
        <w:t>季度维护保养项</w:t>
      </w:r>
      <w:r>
        <w:rPr>
          <w:rFonts w:ascii="Arial" w:hAnsi="Arial" w:cs="Arial" w:eastAsiaTheme="minorEastAsia"/>
          <w:spacing w:val="11"/>
          <w:lang w:eastAsia="zh-CN"/>
        </w:rPr>
        <w:t>目</w:t>
      </w:r>
      <w:r>
        <w:rPr>
          <w:rFonts w:ascii="Arial" w:hAnsi="Arial" w:cs="Arial" w:eastAsiaTheme="minorEastAsia"/>
          <w:spacing w:val="7"/>
          <w:w w:val="155"/>
          <w:lang w:eastAsia="zh-CN"/>
        </w:rPr>
        <w:t>(</w:t>
      </w:r>
      <w:r>
        <w:rPr>
          <w:rFonts w:ascii="Arial" w:hAnsi="Arial" w:cs="Arial" w:eastAsiaTheme="minorEastAsia"/>
          <w:spacing w:val="11"/>
          <w:lang w:eastAsia="zh-CN"/>
        </w:rPr>
        <w:t>内</w:t>
      </w:r>
      <w:r>
        <w:rPr>
          <w:rFonts w:ascii="Arial" w:hAnsi="Arial" w:cs="Arial" w:eastAsiaTheme="minorEastAsia"/>
          <w:spacing w:val="10"/>
          <w:lang w:eastAsia="zh-CN"/>
        </w:rPr>
        <w:t>容</w:t>
      </w:r>
      <w:r>
        <w:rPr>
          <w:rFonts w:ascii="Arial" w:hAnsi="Arial" w:cs="Arial" w:eastAsiaTheme="minorEastAsia"/>
          <w:spacing w:val="7"/>
          <w:w w:val="155"/>
          <w:lang w:eastAsia="zh-CN"/>
        </w:rPr>
        <w:t>)</w:t>
      </w:r>
      <w:r>
        <w:rPr>
          <w:rFonts w:ascii="Arial" w:hAnsi="Arial" w:cs="Arial" w:eastAsiaTheme="minorEastAsia"/>
          <w:spacing w:val="11"/>
          <w:lang w:eastAsia="zh-CN"/>
        </w:rPr>
        <w:t>和要求除符</w:t>
      </w:r>
      <w:r>
        <w:rPr>
          <w:rFonts w:ascii="Arial" w:hAnsi="Arial" w:cs="Arial" w:eastAsiaTheme="minorEastAsia"/>
          <w:lang w:eastAsia="zh-CN"/>
        </w:rPr>
        <w:t xml:space="preserve">合 </w:t>
      </w:r>
      <w:r>
        <w:rPr>
          <w:rFonts w:ascii="Arial" w:hAnsi="Arial" w:cs="Arial" w:eastAsiaTheme="minorEastAsia"/>
          <w:spacing w:val="16"/>
          <w:lang w:eastAsia="zh-CN"/>
        </w:rPr>
        <w:t xml:space="preserve"> </w:t>
      </w:r>
      <w:r>
        <w:rPr>
          <w:rFonts w:ascii="Arial" w:hAnsi="Arial" w:cs="Arial" w:eastAsiaTheme="minorEastAsia"/>
          <w:spacing w:val="3"/>
          <w:lang w:eastAsia="zh-CN"/>
        </w:rPr>
        <w:t>A</w:t>
      </w:r>
      <w:r>
        <w:rPr>
          <w:rFonts w:ascii="Arial" w:hAnsi="Arial" w:cs="Arial" w:eastAsiaTheme="minorEastAsia"/>
          <w:lang w:eastAsia="zh-CN"/>
        </w:rPr>
        <w:t xml:space="preserve">1 </w:t>
      </w:r>
      <w:r>
        <w:rPr>
          <w:rFonts w:ascii="Arial" w:hAnsi="Arial" w:cs="Arial" w:eastAsiaTheme="minorEastAsia"/>
          <w:spacing w:val="11"/>
          <w:lang w:eastAsia="zh-CN"/>
        </w:rPr>
        <w:t xml:space="preserve"> 半月维护保养的项</w:t>
      </w:r>
      <w:r>
        <w:rPr>
          <w:rFonts w:ascii="Arial" w:hAnsi="Arial" w:cs="Arial" w:eastAsiaTheme="minorEastAsia"/>
          <w:spacing w:val="10"/>
          <w:lang w:eastAsia="zh-CN"/>
        </w:rPr>
        <w:t>目</w:t>
      </w:r>
      <w:r>
        <w:rPr>
          <w:rFonts w:ascii="Arial" w:hAnsi="Arial" w:cs="Arial" w:eastAsiaTheme="minorEastAsia"/>
          <w:spacing w:val="7"/>
          <w:w w:val="155"/>
          <w:lang w:eastAsia="zh-CN"/>
        </w:rPr>
        <w:t>(</w:t>
      </w:r>
      <w:r>
        <w:rPr>
          <w:rFonts w:ascii="Arial" w:hAnsi="Arial" w:cs="Arial" w:eastAsiaTheme="minorEastAsia"/>
          <w:spacing w:val="11"/>
          <w:lang w:eastAsia="zh-CN"/>
        </w:rPr>
        <w:t>内容</w:t>
      </w:r>
      <w:r>
        <w:rPr>
          <w:rFonts w:ascii="Arial" w:hAnsi="Arial" w:cs="Arial" w:eastAsiaTheme="minorEastAsia"/>
          <w:spacing w:val="6"/>
          <w:w w:val="155"/>
          <w:lang w:eastAsia="zh-CN"/>
        </w:rPr>
        <w:t>)</w:t>
      </w:r>
      <w:r>
        <w:rPr>
          <w:rFonts w:ascii="Arial" w:hAnsi="Arial" w:cs="Arial" w:eastAsiaTheme="minorEastAsia"/>
          <w:spacing w:val="11"/>
          <w:lang w:eastAsia="zh-CN"/>
        </w:rPr>
        <w:t xml:space="preserve">和要求 </w:t>
      </w:r>
      <w:r>
        <w:rPr>
          <w:rFonts w:ascii="Arial" w:hAnsi="Arial" w:cs="Arial" w:eastAsiaTheme="minorEastAsia"/>
          <w:spacing w:val="8"/>
          <w:lang w:eastAsia="zh-CN"/>
        </w:rPr>
        <w:t>外，还应当符合</w:t>
      </w:r>
      <w:r>
        <w:rPr>
          <w:rFonts w:ascii="Arial" w:hAnsi="Arial" w:cs="Arial" w:eastAsiaTheme="minorEastAsia"/>
          <w:lang w:eastAsia="zh-CN"/>
        </w:rPr>
        <w:t>表</w:t>
      </w:r>
      <w:r>
        <w:rPr>
          <w:rFonts w:ascii="Arial" w:hAnsi="Arial" w:cs="Arial" w:eastAsiaTheme="minorEastAsia"/>
          <w:spacing w:val="11"/>
          <w:lang w:eastAsia="zh-CN"/>
        </w:rPr>
        <w:t xml:space="preserve"> </w:t>
      </w:r>
      <w:r>
        <w:rPr>
          <w:rFonts w:ascii="Arial" w:hAnsi="Arial" w:cs="Arial" w:eastAsiaTheme="minorEastAsia"/>
          <w:spacing w:val="4"/>
          <w:lang w:eastAsia="zh-CN"/>
        </w:rPr>
        <w:t>A-</w:t>
      </w:r>
      <w:r>
        <w:rPr>
          <w:rFonts w:ascii="Arial" w:hAnsi="Arial" w:cs="Arial" w:eastAsiaTheme="minorEastAsia"/>
          <w:lang w:eastAsia="zh-CN"/>
        </w:rPr>
        <w:t>2</w:t>
      </w:r>
      <w:r>
        <w:rPr>
          <w:rFonts w:ascii="Arial" w:hAnsi="Arial" w:cs="Arial" w:eastAsiaTheme="minorEastAsia"/>
          <w:spacing w:val="6"/>
          <w:lang w:eastAsia="zh-CN"/>
        </w:rPr>
        <w:t xml:space="preserve"> </w:t>
      </w:r>
      <w:r>
        <w:rPr>
          <w:rFonts w:ascii="Arial" w:hAnsi="Arial" w:cs="Arial" w:eastAsiaTheme="minorEastAsia"/>
          <w:spacing w:val="8"/>
          <w:lang w:eastAsia="zh-CN"/>
        </w:rPr>
        <w:t>的项目</w:t>
      </w:r>
      <w:r>
        <w:rPr>
          <w:rFonts w:ascii="Arial" w:hAnsi="Arial" w:cs="Arial" w:eastAsiaTheme="minorEastAsia"/>
          <w:spacing w:val="4"/>
          <w:w w:val="155"/>
          <w:lang w:eastAsia="zh-CN"/>
        </w:rPr>
        <w:t>(</w:t>
      </w:r>
      <w:r>
        <w:rPr>
          <w:rFonts w:ascii="Arial" w:hAnsi="Arial" w:cs="Arial" w:eastAsiaTheme="minorEastAsia"/>
          <w:spacing w:val="8"/>
          <w:lang w:eastAsia="zh-CN"/>
        </w:rPr>
        <w:t>内</w:t>
      </w:r>
      <w:r>
        <w:rPr>
          <w:rFonts w:ascii="Arial" w:hAnsi="Arial" w:cs="Arial" w:eastAsiaTheme="minorEastAsia"/>
          <w:spacing w:val="7"/>
          <w:lang w:eastAsia="zh-CN"/>
        </w:rPr>
        <w:t>容</w:t>
      </w:r>
      <w:r>
        <w:rPr>
          <w:rFonts w:ascii="Arial" w:hAnsi="Arial" w:cs="Arial" w:eastAsiaTheme="minorEastAsia"/>
          <w:spacing w:val="5"/>
          <w:w w:val="155"/>
          <w:lang w:eastAsia="zh-CN"/>
        </w:rPr>
        <w:t>)</w:t>
      </w:r>
      <w:r>
        <w:rPr>
          <w:rFonts w:ascii="Arial" w:hAnsi="Arial" w:cs="Arial" w:eastAsiaTheme="minorEastAsia"/>
          <w:spacing w:val="8"/>
          <w:lang w:eastAsia="zh-CN"/>
        </w:rPr>
        <w:t>和要求。</w:t>
      </w:r>
    </w:p>
    <w:p w14:paraId="4AE40ED5">
      <w:pPr>
        <w:spacing w:line="400" w:lineRule="exact"/>
        <w:ind w:left="138" w:right="52" w:firstLine="496"/>
        <w:jc w:val="center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position w:val="-2"/>
          <w:lang w:eastAsia="zh-CN"/>
        </w:rPr>
        <w:t>表</w:t>
      </w:r>
      <w:r>
        <w:rPr>
          <w:rFonts w:ascii="Arial" w:hAnsi="Arial" w:cs="Arial" w:eastAsiaTheme="minorEastAsia"/>
          <w:spacing w:val="10"/>
          <w:position w:val="-2"/>
          <w:lang w:eastAsia="zh-CN"/>
        </w:rPr>
        <w:t xml:space="preserve"> </w:t>
      </w:r>
      <w:r>
        <w:rPr>
          <w:rFonts w:ascii="Arial" w:hAnsi="Arial" w:cs="Arial" w:eastAsiaTheme="minorEastAsia"/>
          <w:spacing w:val="4"/>
          <w:position w:val="-2"/>
          <w:lang w:eastAsia="zh-CN"/>
        </w:rPr>
        <w:t>A-</w:t>
      </w:r>
      <w:r>
        <w:rPr>
          <w:rFonts w:ascii="Arial" w:hAnsi="Arial" w:cs="Arial" w:eastAsiaTheme="minorEastAsia"/>
          <w:position w:val="-2"/>
          <w:lang w:eastAsia="zh-CN"/>
        </w:rPr>
        <w:t>2</w:t>
      </w:r>
      <w:r>
        <w:rPr>
          <w:rFonts w:ascii="Arial" w:hAnsi="Arial" w:cs="Arial" w:eastAsiaTheme="minorEastAsia"/>
          <w:position w:val="-2"/>
          <w:lang w:eastAsia="zh-CN"/>
        </w:rPr>
        <w:tab/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季度维护保养项</w:t>
      </w:r>
      <w:r>
        <w:rPr>
          <w:rFonts w:ascii="Arial" w:hAnsi="Arial" w:cs="Arial" w:eastAsiaTheme="minorEastAsia"/>
          <w:spacing w:val="7"/>
          <w:position w:val="-2"/>
          <w:lang w:eastAsia="zh-CN"/>
        </w:rPr>
        <w:t>目</w:t>
      </w:r>
      <w:r>
        <w:rPr>
          <w:rFonts w:ascii="Arial" w:hAnsi="Arial" w:cs="Arial" w:eastAsiaTheme="minorEastAsia"/>
          <w:spacing w:val="5"/>
          <w:w w:val="155"/>
          <w:position w:val="-2"/>
          <w:lang w:eastAsia="zh-CN"/>
        </w:rPr>
        <w:t>(</w:t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内</w:t>
      </w:r>
      <w:r>
        <w:rPr>
          <w:rFonts w:ascii="Arial" w:hAnsi="Arial" w:cs="Arial" w:eastAsiaTheme="minorEastAsia"/>
          <w:spacing w:val="7"/>
          <w:position w:val="-2"/>
          <w:lang w:eastAsia="zh-CN"/>
        </w:rPr>
        <w:t>容</w:t>
      </w:r>
      <w:r>
        <w:rPr>
          <w:rFonts w:ascii="Arial" w:hAnsi="Arial" w:cs="Arial" w:eastAsiaTheme="minorEastAsia"/>
          <w:spacing w:val="5"/>
          <w:w w:val="155"/>
          <w:position w:val="-2"/>
          <w:lang w:eastAsia="zh-CN"/>
        </w:rPr>
        <w:t>)</w:t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和要求</w:t>
      </w:r>
    </w:p>
    <w:p w14:paraId="2A19D586">
      <w:pPr>
        <w:spacing w:before="7" w:line="90" w:lineRule="exact"/>
        <w:rPr>
          <w:rFonts w:ascii="Arial" w:hAnsi="Arial" w:cs="Arial" w:eastAsiaTheme="minorEastAsia"/>
          <w:sz w:val="9"/>
          <w:szCs w:val="9"/>
          <w:lang w:eastAsia="zh-CN"/>
        </w:rPr>
      </w:pPr>
    </w:p>
    <w:tbl>
      <w:tblPr>
        <w:tblStyle w:val="2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4296"/>
        <w:gridCol w:w="4820"/>
      </w:tblGrid>
      <w:tr w14:paraId="31E3D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4ED8">
            <w:pPr>
              <w:spacing w:line="346" w:lineRule="exact"/>
              <w:ind w:left="106"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序号</w:t>
            </w:r>
          </w:p>
        </w:tc>
        <w:tc>
          <w:tcPr>
            <w:tcW w:w="42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9426">
            <w:pPr>
              <w:spacing w:line="346" w:lineRule="exact"/>
              <w:ind w:left="106"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维护保养项目(内容)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727449">
            <w:pPr>
              <w:spacing w:line="346" w:lineRule="exact"/>
              <w:ind w:left="106"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维护保养基本要求</w:t>
            </w:r>
          </w:p>
        </w:tc>
      </w:tr>
      <w:tr w14:paraId="7C28A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2AF6">
            <w:pPr>
              <w:spacing w:before="63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E4FA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减速机润滑油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0E1AD9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油量适宜，除蜗杆伸出端外均无渗漏</w:t>
            </w:r>
          </w:p>
        </w:tc>
      </w:tr>
      <w:tr w14:paraId="75769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EAE4">
            <w:pPr>
              <w:spacing w:before="61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F07D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制动衬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F7C614">
            <w:pPr>
              <w:spacing w:line="347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清洁，磨损量不超过制造单位要求</w:t>
            </w:r>
          </w:p>
        </w:tc>
      </w:tr>
      <w:tr w14:paraId="2E7D7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38EB">
            <w:pPr>
              <w:spacing w:before="61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8814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编码器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E25902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51696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8D32">
            <w:pPr>
              <w:spacing w:before="61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89D0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选层器动静触点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89B174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清洁，无烧蚀</w:t>
            </w:r>
          </w:p>
        </w:tc>
      </w:tr>
      <w:tr w14:paraId="6D8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C527">
            <w:pPr>
              <w:spacing w:before="61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5418">
            <w:pPr>
              <w:spacing w:before="90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曳引轮槽、悬挂装置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69D7E9">
            <w:pPr>
              <w:spacing w:line="332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2"/>
                <w:position w:val="-1"/>
                <w:lang w:eastAsia="zh-CN"/>
              </w:rPr>
              <w:t>清洁，钢丝绳无严重油腻，张力均匀，符合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制造单位要求</w:t>
            </w:r>
          </w:p>
        </w:tc>
      </w:tr>
      <w:tr w14:paraId="10EA1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88F2">
            <w:pPr>
              <w:spacing w:before="61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8168">
            <w:pPr>
              <w:spacing w:line="347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限速器轮槽、限速器钢丝绳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BB5649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清洁，无严重油腻</w:t>
            </w:r>
          </w:p>
        </w:tc>
      </w:tr>
      <w:tr w14:paraId="58A33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749B">
            <w:pPr>
              <w:spacing w:before="63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5CDD">
            <w:pPr>
              <w:spacing w:line="348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靴衬、滚轮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7E5C2F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清洁，磨损量不超过制造单位要求</w:t>
            </w:r>
          </w:p>
        </w:tc>
      </w:tr>
      <w:tr w14:paraId="054E7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4F198">
            <w:pPr>
              <w:spacing w:before="63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FABA">
            <w:pPr>
              <w:spacing w:line="348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验证轿门关闭的电气安全装置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33BFB6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38466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1EDF">
            <w:pPr>
              <w:spacing w:before="63"/>
              <w:ind w:left="241" w:right="228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1413">
            <w:pPr>
              <w:spacing w:line="332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层门、轿门系统中传动钢丝绳、链条、传动带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3F7E62E">
            <w:pPr>
              <w:spacing w:before="90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按照制造单位要求进行清洁、调整</w:t>
            </w:r>
          </w:p>
        </w:tc>
      </w:tr>
      <w:tr w14:paraId="75FE0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2437">
            <w:pPr>
              <w:spacing w:before="61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407F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层门门导靴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F14557">
            <w:pPr>
              <w:spacing w:line="347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磨损量不超过制造单位要求</w:t>
            </w:r>
          </w:p>
        </w:tc>
      </w:tr>
      <w:tr w14:paraId="6631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E86E">
            <w:pPr>
              <w:spacing w:before="61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7F3C">
            <w:pPr>
              <w:spacing w:line="347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消防开关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FBC7E9">
            <w:pPr>
              <w:spacing w:line="347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工作正常，功能有效</w:t>
            </w:r>
          </w:p>
        </w:tc>
      </w:tr>
      <w:tr w14:paraId="2A0DD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A5E1">
            <w:pPr>
              <w:spacing w:before="61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5F83">
            <w:pPr>
              <w:spacing w:before="90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耗能缓冲器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69F5F8">
            <w:pPr>
              <w:spacing w:line="332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2"/>
                <w:position w:val="-1"/>
                <w:lang w:eastAsia="zh-CN"/>
              </w:rPr>
              <w:t>电气安全装置功能有效，油量适宜，柱塞无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锈蚀</w:t>
            </w:r>
          </w:p>
        </w:tc>
      </w:tr>
      <w:tr w14:paraId="7EDDC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05441E4">
            <w:pPr>
              <w:spacing w:before="61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B70B944">
            <w:pPr>
              <w:spacing w:line="332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18"/>
                <w:position w:val="-1"/>
                <w:lang w:eastAsia="zh-CN"/>
              </w:rPr>
              <w:t>限速器张紧轮装置和电气安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全</w:t>
            </w:r>
            <w:r>
              <w:rPr>
                <w:rFonts w:ascii="Arial" w:hAnsi="Arial" w:cs="Arial" w:eastAsiaTheme="minorEastAsia"/>
                <w:spacing w:val="-42"/>
                <w:position w:val="-1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806634">
            <w:pPr>
              <w:spacing w:before="90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工作正常</w:t>
            </w:r>
          </w:p>
        </w:tc>
      </w:tr>
    </w:tbl>
    <w:p w14:paraId="1D155F77">
      <w:pPr>
        <w:spacing w:line="326" w:lineRule="exact"/>
        <w:ind w:right="4021"/>
        <w:rPr>
          <w:rFonts w:ascii="Arial" w:hAnsi="Arial" w:cs="Arial" w:eastAsiaTheme="minorEastAsia"/>
          <w:spacing w:val="3"/>
          <w:w w:val="78"/>
          <w:lang w:eastAsia="zh-CN"/>
        </w:rPr>
      </w:pPr>
    </w:p>
    <w:p w14:paraId="57FC23FB">
      <w:pPr>
        <w:tabs>
          <w:tab w:val="left" w:pos="1120"/>
        </w:tabs>
        <w:spacing w:line="276" w:lineRule="auto"/>
        <w:ind w:left="634" w:right="-20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spacing w:val="3"/>
          <w:w w:val="78"/>
          <w:lang w:eastAsia="zh-CN"/>
        </w:rPr>
        <w:t>A</w:t>
      </w:r>
      <w:r>
        <w:rPr>
          <w:rFonts w:ascii="Arial" w:hAnsi="Arial" w:cs="Arial" w:eastAsiaTheme="minorEastAsia"/>
          <w:w w:val="78"/>
          <w:lang w:eastAsia="zh-CN"/>
        </w:rPr>
        <w:t>3</w:t>
      </w:r>
      <w:r>
        <w:rPr>
          <w:rFonts w:ascii="Arial" w:hAnsi="Arial" w:cs="Arial" w:eastAsiaTheme="minorEastAsia"/>
          <w:spacing w:val="-45"/>
          <w:w w:val="78"/>
          <w:lang w:eastAsia="zh-CN"/>
        </w:rPr>
        <w:t xml:space="preserve"> </w:t>
      </w:r>
      <w:r>
        <w:rPr>
          <w:rFonts w:ascii="Arial" w:hAnsi="Arial" w:cs="Arial" w:eastAsiaTheme="minorEastAsia"/>
          <w:lang w:eastAsia="zh-CN"/>
        </w:rPr>
        <w:tab/>
      </w:r>
      <w:r>
        <w:rPr>
          <w:rFonts w:ascii="Arial" w:hAnsi="Arial" w:cs="Arial" w:eastAsiaTheme="minorEastAsia"/>
          <w:spacing w:val="8"/>
          <w:lang w:eastAsia="zh-CN"/>
        </w:rPr>
        <w:t>半年维护保养项目</w:t>
      </w:r>
      <w:r>
        <w:rPr>
          <w:rFonts w:ascii="Arial" w:hAnsi="Arial" w:cs="Arial" w:eastAsiaTheme="minorEastAsia"/>
          <w:spacing w:val="4"/>
          <w:w w:val="155"/>
          <w:lang w:eastAsia="zh-CN"/>
        </w:rPr>
        <w:t>(</w:t>
      </w:r>
      <w:r>
        <w:rPr>
          <w:rFonts w:ascii="Arial" w:hAnsi="Arial" w:cs="Arial" w:eastAsiaTheme="minorEastAsia"/>
          <w:spacing w:val="8"/>
          <w:lang w:eastAsia="zh-CN"/>
        </w:rPr>
        <w:t>内容</w:t>
      </w:r>
      <w:r>
        <w:rPr>
          <w:rFonts w:ascii="Arial" w:hAnsi="Arial" w:cs="Arial" w:eastAsiaTheme="minorEastAsia"/>
          <w:spacing w:val="4"/>
          <w:w w:val="155"/>
          <w:lang w:eastAsia="zh-CN"/>
        </w:rPr>
        <w:t>)</w:t>
      </w:r>
      <w:r>
        <w:rPr>
          <w:rFonts w:ascii="Arial" w:hAnsi="Arial" w:cs="Arial" w:eastAsiaTheme="minorEastAsia"/>
          <w:spacing w:val="8"/>
          <w:lang w:eastAsia="zh-CN"/>
        </w:rPr>
        <w:t>和要求</w:t>
      </w:r>
    </w:p>
    <w:p w14:paraId="7EFD4685">
      <w:pPr>
        <w:spacing w:before="10" w:line="276" w:lineRule="auto"/>
        <w:rPr>
          <w:rFonts w:ascii="Arial" w:hAnsi="Arial" w:cs="Arial" w:eastAsiaTheme="minorEastAsia"/>
          <w:sz w:val="13"/>
          <w:szCs w:val="13"/>
          <w:lang w:eastAsia="zh-CN"/>
        </w:rPr>
      </w:pPr>
    </w:p>
    <w:p w14:paraId="55876390">
      <w:pPr>
        <w:spacing w:line="276" w:lineRule="auto"/>
        <w:ind w:left="138" w:right="52" w:firstLine="496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spacing w:val="10"/>
          <w:lang w:eastAsia="zh-CN"/>
        </w:rPr>
        <w:t>半年维护保养项</w:t>
      </w:r>
      <w:r>
        <w:rPr>
          <w:rFonts w:ascii="Arial" w:hAnsi="Arial" w:cs="Arial" w:eastAsiaTheme="minorEastAsia"/>
          <w:spacing w:val="11"/>
          <w:lang w:eastAsia="zh-CN"/>
        </w:rPr>
        <w:t>目</w:t>
      </w:r>
      <w:r>
        <w:rPr>
          <w:rFonts w:ascii="Arial" w:hAnsi="Arial" w:cs="Arial" w:eastAsiaTheme="minorEastAsia"/>
          <w:spacing w:val="7"/>
          <w:w w:val="155"/>
          <w:lang w:eastAsia="zh-CN"/>
        </w:rPr>
        <w:t>(</w:t>
      </w:r>
      <w:r>
        <w:rPr>
          <w:rFonts w:ascii="Arial" w:hAnsi="Arial" w:cs="Arial" w:eastAsiaTheme="minorEastAsia"/>
          <w:spacing w:val="11"/>
          <w:lang w:eastAsia="zh-CN"/>
        </w:rPr>
        <w:t>内</w:t>
      </w:r>
      <w:r>
        <w:rPr>
          <w:rFonts w:ascii="Arial" w:hAnsi="Arial" w:cs="Arial" w:eastAsiaTheme="minorEastAsia"/>
          <w:spacing w:val="10"/>
          <w:lang w:eastAsia="zh-CN"/>
        </w:rPr>
        <w:t>容</w:t>
      </w:r>
      <w:r>
        <w:rPr>
          <w:rFonts w:ascii="Arial" w:hAnsi="Arial" w:cs="Arial" w:eastAsiaTheme="minorEastAsia"/>
          <w:spacing w:val="7"/>
          <w:w w:val="155"/>
          <w:lang w:eastAsia="zh-CN"/>
        </w:rPr>
        <w:t>)</w:t>
      </w:r>
      <w:r>
        <w:rPr>
          <w:rFonts w:ascii="Arial" w:hAnsi="Arial" w:cs="Arial" w:eastAsiaTheme="minorEastAsia"/>
          <w:spacing w:val="11"/>
          <w:lang w:eastAsia="zh-CN"/>
        </w:rPr>
        <w:t>和要求除符</w:t>
      </w:r>
      <w:r>
        <w:rPr>
          <w:rFonts w:ascii="Arial" w:hAnsi="Arial" w:cs="Arial" w:eastAsiaTheme="minorEastAsia"/>
          <w:lang w:eastAsia="zh-CN"/>
        </w:rPr>
        <w:t xml:space="preserve">合 </w:t>
      </w:r>
      <w:r>
        <w:rPr>
          <w:rFonts w:ascii="Arial" w:hAnsi="Arial" w:cs="Arial" w:eastAsiaTheme="minorEastAsia"/>
          <w:spacing w:val="16"/>
          <w:lang w:eastAsia="zh-CN"/>
        </w:rPr>
        <w:t xml:space="preserve"> </w:t>
      </w:r>
      <w:r>
        <w:rPr>
          <w:rFonts w:ascii="Arial" w:hAnsi="Arial" w:cs="Arial" w:eastAsiaTheme="minorEastAsia"/>
          <w:spacing w:val="3"/>
          <w:lang w:eastAsia="zh-CN"/>
        </w:rPr>
        <w:t>A</w:t>
      </w:r>
      <w:r>
        <w:rPr>
          <w:rFonts w:ascii="Arial" w:hAnsi="Arial" w:cs="Arial" w:eastAsiaTheme="minorEastAsia"/>
          <w:lang w:eastAsia="zh-CN"/>
        </w:rPr>
        <w:t xml:space="preserve">2 </w:t>
      </w:r>
      <w:r>
        <w:rPr>
          <w:rFonts w:ascii="Arial" w:hAnsi="Arial" w:cs="Arial" w:eastAsiaTheme="minorEastAsia"/>
          <w:spacing w:val="11"/>
          <w:lang w:eastAsia="zh-CN"/>
        </w:rPr>
        <w:t xml:space="preserve"> 季度维护保养的项</w:t>
      </w:r>
      <w:r>
        <w:rPr>
          <w:rFonts w:ascii="Arial" w:hAnsi="Arial" w:cs="Arial" w:eastAsiaTheme="minorEastAsia"/>
          <w:spacing w:val="10"/>
          <w:lang w:eastAsia="zh-CN"/>
        </w:rPr>
        <w:t>目</w:t>
      </w:r>
      <w:r>
        <w:rPr>
          <w:rFonts w:ascii="Arial" w:hAnsi="Arial" w:cs="Arial" w:eastAsiaTheme="minorEastAsia"/>
          <w:spacing w:val="7"/>
          <w:w w:val="155"/>
          <w:lang w:eastAsia="zh-CN"/>
        </w:rPr>
        <w:t>(</w:t>
      </w:r>
      <w:r>
        <w:rPr>
          <w:rFonts w:ascii="Arial" w:hAnsi="Arial" w:cs="Arial" w:eastAsiaTheme="minorEastAsia"/>
          <w:spacing w:val="11"/>
          <w:lang w:eastAsia="zh-CN"/>
        </w:rPr>
        <w:t>内容</w:t>
      </w:r>
      <w:r>
        <w:rPr>
          <w:rFonts w:ascii="Arial" w:hAnsi="Arial" w:cs="Arial" w:eastAsiaTheme="minorEastAsia"/>
          <w:spacing w:val="6"/>
          <w:w w:val="155"/>
          <w:lang w:eastAsia="zh-CN"/>
        </w:rPr>
        <w:t>)</w:t>
      </w:r>
      <w:r>
        <w:rPr>
          <w:rFonts w:ascii="Arial" w:hAnsi="Arial" w:cs="Arial" w:eastAsiaTheme="minorEastAsia"/>
          <w:spacing w:val="11"/>
          <w:lang w:eastAsia="zh-CN"/>
        </w:rPr>
        <w:t xml:space="preserve">和要求 </w:t>
      </w:r>
      <w:r>
        <w:rPr>
          <w:rFonts w:ascii="Arial" w:hAnsi="Arial" w:cs="Arial" w:eastAsiaTheme="minorEastAsia"/>
          <w:spacing w:val="8"/>
          <w:lang w:eastAsia="zh-CN"/>
        </w:rPr>
        <w:t>外，还应当符合</w:t>
      </w:r>
      <w:r>
        <w:rPr>
          <w:rFonts w:ascii="Arial" w:hAnsi="Arial" w:cs="Arial" w:eastAsiaTheme="minorEastAsia"/>
          <w:lang w:eastAsia="zh-CN"/>
        </w:rPr>
        <w:t>表</w:t>
      </w:r>
      <w:r>
        <w:rPr>
          <w:rFonts w:ascii="Arial" w:hAnsi="Arial" w:cs="Arial" w:eastAsiaTheme="minorEastAsia"/>
          <w:spacing w:val="11"/>
          <w:lang w:eastAsia="zh-CN"/>
        </w:rPr>
        <w:t xml:space="preserve"> </w:t>
      </w:r>
      <w:r>
        <w:rPr>
          <w:rFonts w:ascii="Arial" w:hAnsi="Arial" w:cs="Arial" w:eastAsiaTheme="minorEastAsia"/>
          <w:spacing w:val="4"/>
          <w:lang w:eastAsia="zh-CN"/>
        </w:rPr>
        <w:t>A-</w:t>
      </w:r>
      <w:r>
        <w:rPr>
          <w:rFonts w:ascii="Arial" w:hAnsi="Arial" w:cs="Arial" w:eastAsiaTheme="minorEastAsia"/>
          <w:lang w:eastAsia="zh-CN"/>
        </w:rPr>
        <w:t>3</w:t>
      </w:r>
      <w:r>
        <w:rPr>
          <w:rFonts w:ascii="Arial" w:hAnsi="Arial" w:cs="Arial" w:eastAsiaTheme="minorEastAsia"/>
          <w:spacing w:val="6"/>
          <w:lang w:eastAsia="zh-CN"/>
        </w:rPr>
        <w:t xml:space="preserve"> </w:t>
      </w:r>
      <w:r>
        <w:rPr>
          <w:rFonts w:ascii="Arial" w:hAnsi="Arial" w:cs="Arial" w:eastAsiaTheme="minorEastAsia"/>
          <w:spacing w:val="8"/>
          <w:lang w:eastAsia="zh-CN"/>
        </w:rPr>
        <w:t>的项目</w:t>
      </w:r>
      <w:r>
        <w:rPr>
          <w:rFonts w:ascii="Arial" w:hAnsi="Arial" w:cs="Arial" w:eastAsiaTheme="minorEastAsia"/>
          <w:spacing w:val="4"/>
          <w:w w:val="155"/>
          <w:lang w:eastAsia="zh-CN"/>
        </w:rPr>
        <w:t>(</w:t>
      </w:r>
      <w:r>
        <w:rPr>
          <w:rFonts w:ascii="Arial" w:hAnsi="Arial" w:cs="Arial" w:eastAsiaTheme="minorEastAsia"/>
          <w:spacing w:val="8"/>
          <w:lang w:eastAsia="zh-CN"/>
        </w:rPr>
        <w:t>内</w:t>
      </w:r>
      <w:r>
        <w:rPr>
          <w:rFonts w:ascii="Arial" w:hAnsi="Arial" w:cs="Arial" w:eastAsiaTheme="minorEastAsia"/>
          <w:spacing w:val="7"/>
          <w:lang w:eastAsia="zh-CN"/>
        </w:rPr>
        <w:t>容</w:t>
      </w:r>
      <w:r>
        <w:rPr>
          <w:rFonts w:ascii="Arial" w:hAnsi="Arial" w:cs="Arial" w:eastAsiaTheme="minorEastAsia"/>
          <w:spacing w:val="5"/>
          <w:w w:val="155"/>
          <w:lang w:eastAsia="zh-CN"/>
        </w:rPr>
        <w:t>)</w:t>
      </w:r>
      <w:r>
        <w:rPr>
          <w:rFonts w:ascii="Arial" w:hAnsi="Arial" w:cs="Arial" w:eastAsiaTheme="minorEastAsia"/>
          <w:spacing w:val="8"/>
          <w:lang w:eastAsia="zh-CN"/>
        </w:rPr>
        <w:t>和要求。</w:t>
      </w:r>
    </w:p>
    <w:p w14:paraId="46035FE8">
      <w:pPr>
        <w:spacing w:line="400" w:lineRule="exact"/>
        <w:ind w:left="138" w:right="52" w:firstLine="496"/>
        <w:jc w:val="center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position w:val="-2"/>
          <w:lang w:eastAsia="zh-CN"/>
        </w:rPr>
        <w:t>表</w:t>
      </w:r>
      <w:r>
        <w:rPr>
          <w:rFonts w:ascii="Arial" w:hAnsi="Arial" w:cs="Arial" w:eastAsiaTheme="minorEastAsia"/>
          <w:spacing w:val="10"/>
          <w:position w:val="-2"/>
          <w:lang w:eastAsia="zh-CN"/>
        </w:rPr>
        <w:t xml:space="preserve"> </w:t>
      </w:r>
      <w:r>
        <w:rPr>
          <w:rFonts w:ascii="Arial" w:hAnsi="Arial" w:cs="Arial" w:eastAsiaTheme="minorEastAsia"/>
          <w:spacing w:val="4"/>
          <w:position w:val="-2"/>
          <w:lang w:eastAsia="zh-CN"/>
        </w:rPr>
        <w:t>A-</w:t>
      </w:r>
      <w:r>
        <w:rPr>
          <w:rFonts w:ascii="Arial" w:hAnsi="Arial" w:cs="Arial" w:eastAsiaTheme="minorEastAsia"/>
          <w:position w:val="-2"/>
          <w:lang w:eastAsia="zh-CN"/>
        </w:rPr>
        <w:t>3</w:t>
      </w:r>
      <w:r>
        <w:rPr>
          <w:rFonts w:ascii="Arial" w:hAnsi="Arial" w:cs="Arial" w:eastAsiaTheme="minorEastAsia"/>
          <w:position w:val="-2"/>
          <w:lang w:eastAsia="zh-CN"/>
        </w:rPr>
        <w:tab/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半年维护保养项</w:t>
      </w:r>
      <w:r>
        <w:rPr>
          <w:rFonts w:ascii="Arial" w:hAnsi="Arial" w:cs="Arial" w:eastAsiaTheme="minorEastAsia"/>
          <w:spacing w:val="7"/>
          <w:position w:val="-2"/>
          <w:lang w:eastAsia="zh-CN"/>
        </w:rPr>
        <w:t>目</w:t>
      </w:r>
      <w:r>
        <w:rPr>
          <w:rFonts w:ascii="Arial" w:hAnsi="Arial" w:cs="Arial" w:eastAsiaTheme="minorEastAsia"/>
          <w:spacing w:val="5"/>
          <w:w w:val="155"/>
          <w:position w:val="-2"/>
          <w:lang w:eastAsia="zh-CN"/>
        </w:rPr>
        <w:t>(</w:t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内</w:t>
      </w:r>
      <w:r>
        <w:rPr>
          <w:rFonts w:ascii="Arial" w:hAnsi="Arial" w:cs="Arial" w:eastAsiaTheme="minorEastAsia"/>
          <w:spacing w:val="7"/>
          <w:position w:val="-2"/>
          <w:lang w:eastAsia="zh-CN"/>
        </w:rPr>
        <w:t>容</w:t>
      </w:r>
      <w:r>
        <w:rPr>
          <w:rFonts w:ascii="Arial" w:hAnsi="Arial" w:cs="Arial" w:eastAsiaTheme="minorEastAsia"/>
          <w:spacing w:val="5"/>
          <w:w w:val="155"/>
          <w:position w:val="-2"/>
          <w:lang w:eastAsia="zh-CN"/>
        </w:rPr>
        <w:t>)</w:t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和要求</w:t>
      </w:r>
    </w:p>
    <w:p w14:paraId="0A8323E5">
      <w:pPr>
        <w:spacing w:before="7" w:line="90" w:lineRule="exact"/>
        <w:rPr>
          <w:rFonts w:ascii="Arial" w:hAnsi="Arial" w:cs="Arial" w:eastAsiaTheme="minorEastAsia"/>
          <w:sz w:val="9"/>
          <w:szCs w:val="9"/>
          <w:lang w:eastAsia="zh-CN"/>
        </w:rPr>
      </w:pPr>
    </w:p>
    <w:tbl>
      <w:tblPr>
        <w:tblStyle w:val="2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4283"/>
        <w:gridCol w:w="4820"/>
      </w:tblGrid>
      <w:tr w14:paraId="0854F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CF26">
            <w:pPr>
              <w:spacing w:line="346" w:lineRule="exact"/>
              <w:ind w:left="106"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序号</w:t>
            </w:r>
          </w:p>
        </w:tc>
        <w:tc>
          <w:tcPr>
            <w:tcW w:w="42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BF2C">
            <w:pPr>
              <w:spacing w:line="346" w:lineRule="exact"/>
              <w:ind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维护保养项目(内容)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731B0B5">
            <w:pPr>
              <w:spacing w:line="346" w:lineRule="exact"/>
              <w:ind w:right="-20"/>
              <w:jc w:val="center"/>
              <w:rPr>
                <w:rFonts w:ascii="Arial" w:hAnsi="Arial" w:cs="Arial" w:eastAsiaTheme="minorEastAsia"/>
                <w:position w:val="-1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维护保养基本要求</w:t>
            </w:r>
          </w:p>
        </w:tc>
      </w:tr>
      <w:tr w14:paraId="78A8F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0E3E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39FC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电动机与减速机联轴器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AE741B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连接无松动</w:t>
            </w:r>
            <w:r>
              <w:rPr>
                <w:rFonts w:ascii="Arial" w:hAnsi="Arial" w:cs="Arial" w:eastAsiaTheme="minorEastAsia"/>
                <w:spacing w:val="-56"/>
                <w:position w:val="-1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弹性元件外观良好</w:t>
            </w:r>
            <w:r>
              <w:rPr>
                <w:rFonts w:ascii="Arial" w:hAnsi="Arial" w:cs="Arial" w:eastAsiaTheme="minorEastAsia"/>
                <w:spacing w:val="-56"/>
                <w:position w:val="-1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无老化等现象</w:t>
            </w:r>
          </w:p>
        </w:tc>
      </w:tr>
      <w:tr w14:paraId="78EB6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5647">
            <w:pPr>
              <w:spacing w:before="63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94AC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驱动轮、导向轮轴承部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B24AC5">
            <w:pPr>
              <w:spacing w:line="348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无异常声响，无振动，润滑良好</w:t>
            </w:r>
          </w:p>
        </w:tc>
      </w:tr>
      <w:tr w14:paraId="5D658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8C53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3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3414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曳引轮槽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F6BAB5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磨损量不超过制造单位要求</w:t>
            </w:r>
          </w:p>
        </w:tc>
      </w:tr>
      <w:tr w14:paraId="643A7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B993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4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FEA4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制动器动作状态监测装置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9FA2F0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工作正常，制动器动作可靠</w:t>
            </w:r>
          </w:p>
        </w:tc>
      </w:tr>
      <w:tr w14:paraId="73E56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6AF1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5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738C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控制柜内各接线端子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448D17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各接线紧固、整齐，线号齐全清晰</w:t>
            </w:r>
          </w:p>
        </w:tc>
      </w:tr>
      <w:tr w14:paraId="7F896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4ABD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6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06B6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控制柜各仪表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5E239F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显示正常</w:t>
            </w:r>
          </w:p>
        </w:tc>
      </w:tr>
      <w:tr w14:paraId="76BE6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EF03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7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26D2">
            <w:pPr>
              <w:spacing w:line="300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11"/>
                <w:lang w:eastAsia="zh-CN"/>
              </w:rPr>
              <w:t>井道、对重、轿顶各反绳轮</w:t>
            </w:r>
            <w:r>
              <w:rPr>
                <w:rFonts w:ascii="Arial" w:hAnsi="Arial" w:cs="Arial" w:eastAsiaTheme="minorEastAsia"/>
                <w:lang w:eastAsia="zh-CN"/>
              </w:rPr>
              <w:t>轴承部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D4333C">
            <w:pPr>
              <w:spacing w:before="37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无异常声响，无振动，润滑良好</w:t>
            </w:r>
          </w:p>
        </w:tc>
      </w:tr>
      <w:tr w14:paraId="7DA0A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9DE8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8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87F4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悬挂装置、补偿绳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4657BC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磨损量、断丝数不超过要求</w:t>
            </w:r>
          </w:p>
        </w:tc>
      </w:tr>
      <w:tr w14:paraId="3DF8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9F0B">
            <w:pPr>
              <w:spacing w:before="64"/>
              <w:ind w:left="248" w:right="234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9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2CA9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绳头组合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F603B3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螺母无松动</w:t>
            </w:r>
          </w:p>
        </w:tc>
      </w:tr>
      <w:tr w14:paraId="6F2F4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FDC4">
            <w:pPr>
              <w:spacing w:before="64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10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F430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限速器钢丝绳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9DA0D1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磨损量、断丝数不超过制造单位要求</w:t>
            </w:r>
          </w:p>
        </w:tc>
      </w:tr>
      <w:tr w14:paraId="1539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C1BA">
            <w:pPr>
              <w:spacing w:before="64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11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A8DA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层门、轿门门扇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B39A73">
            <w:pPr>
              <w:spacing w:line="349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门扇各相关间隙符合标准值</w:t>
            </w:r>
          </w:p>
        </w:tc>
      </w:tr>
      <w:tr w14:paraId="2D4A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5089">
            <w:pPr>
              <w:spacing w:before="63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12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7F65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轿门开门限制装置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890278C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6B1EF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F8F6">
            <w:pPr>
              <w:spacing w:before="63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13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9EF3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对重缓冲距离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E7C937">
            <w:pPr>
              <w:spacing w:line="348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符合标准值</w:t>
            </w:r>
          </w:p>
        </w:tc>
      </w:tr>
      <w:tr w14:paraId="44ECF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ED0E">
            <w:pPr>
              <w:spacing w:before="63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14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0257">
            <w:pPr>
              <w:spacing w:line="300" w:lineRule="exact"/>
              <w:ind w:left="102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10"/>
                <w:lang w:eastAsia="zh-CN"/>
              </w:rPr>
              <w:t>补偿链</w:t>
            </w:r>
            <w:r>
              <w:rPr>
                <w:rFonts w:ascii="Arial" w:hAnsi="Arial" w:cs="Arial" w:eastAsiaTheme="minorEastAsia"/>
                <w:spacing w:val="10"/>
                <w:w w:val="155"/>
                <w:lang w:eastAsia="zh-CN"/>
              </w:rPr>
              <w:t>(</w:t>
            </w:r>
            <w:r>
              <w:rPr>
                <w:rFonts w:ascii="Arial" w:hAnsi="Arial" w:cs="Arial" w:eastAsiaTheme="minorEastAsia"/>
                <w:spacing w:val="11"/>
                <w:lang w:eastAsia="zh-CN"/>
              </w:rPr>
              <w:t>绳</w:t>
            </w:r>
            <w:r>
              <w:rPr>
                <w:rFonts w:ascii="Arial" w:hAnsi="Arial" w:cs="Arial" w:eastAsiaTheme="minorEastAsia"/>
                <w:spacing w:val="10"/>
                <w:w w:val="155"/>
                <w:lang w:eastAsia="zh-CN"/>
              </w:rPr>
              <w:t>)</w:t>
            </w:r>
            <w:r>
              <w:rPr>
                <w:rFonts w:ascii="Arial" w:hAnsi="Arial" w:cs="Arial" w:eastAsiaTheme="minorEastAsia"/>
                <w:spacing w:val="10"/>
                <w:lang w:eastAsia="zh-CN"/>
              </w:rPr>
              <w:t>与轿厢、对重接</w:t>
            </w:r>
            <w:r>
              <w:rPr>
                <w:rFonts w:ascii="Arial" w:hAnsi="Arial" w:cs="Arial" w:eastAsiaTheme="minorEastAsia"/>
                <w:lang w:eastAsia="zh-CN"/>
              </w:rPr>
              <w:t>合处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8656552">
            <w:pPr>
              <w:spacing w:before="37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固定，无松动</w:t>
            </w:r>
          </w:p>
        </w:tc>
      </w:tr>
      <w:tr w14:paraId="69DCD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0E49C47">
            <w:pPr>
              <w:spacing w:before="64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15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D4C2F40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上、下极限开关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D93D4">
            <w:pPr>
              <w:spacing w:line="349" w:lineRule="exact"/>
              <w:ind w:left="102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</w:tbl>
    <w:p w14:paraId="5914FAD7">
      <w:pPr>
        <w:spacing w:line="326" w:lineRule="exact"/>
        <w:ind w:right="4021"/>
        <w:rPr>
          <w:rFonts w:ascii="Arial" w:hAnsi="Arial" w:cs="Arial" w:eastAsiaTheme="minorEastAsia"/>
          <w:sz w:val="28"/>
          <w:szCs w:val="28"/>
        </w:rPr>
      </w:pPr>
    </w:p>
    <w:p w14:paraId="14E7FC86">
      <w:pPr>
        <w:tabs>
          <w:tab w:val="left" w:pos="1120"/>
        </w:tabs>
        <w:spacing w:line="276" w:lineRule="auto"/>
        <w:ind w:left="634" w:right="-20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spacing w:val="3"/>
          <w:w w:val="78"/>
          <w:lang w:eastAsia="zh-CN"/>
        </w:rPr>
        <w:t>A</w:t>
      </w:r>
      <w:r>
        <w:rPr>
          <w:rFonts w:ascii="Arial" w:hAnsi="Arial" w:cs="Arial" w:eastAsiaTheme="minorEastAsia"/>
          <w:w w:val="78"/>
          <w:lang w:eastAsia="zh-CN"/>
        </w:rPr>
        <w:t>4</w:t>
      </w:r>
      <w:r>
        <w:rPr>
          <w:rFonts w:ascii="Arial" w:hAnsi="Arial" w:cs="Arial" w:eastAsiaTheme="minorEastAsia"/>
          <w:spacing w:val="-45"/>
          <w:w w:val="78"/>
          <w:lang w:eastAsia="zh-CN"/>
        </w:rPr>
        <w:t xml:space="preserve"> </w:t>
      </w:r>
      <w:r>
        <w:rPr>
          <w:rFonts w:ascii="Arial" w:hAnsi="Arial" w:cs="Arial" w:eastAsiaTheme="minorEastAsia"/>
          <w:lang w:eastAsia="zh-CN"/>
        </w:rPr>
        <w:tab/>
      </w:r>
      <w:r>
        <w:rPr>
          <w:rFonts w:ascii="Arial" w:hAnsi="Arial" w:cs="Arial" w:eastAsiaTheme="minorEastAsia"/>
          <w:spacing w:val="8"/>
          <w:lang w:eastAsia="zh-CN"/>
        </w:rPr>
        <w:t>年度维护保养项目</w:t>
      </w:r>
      <w:r>
        <w:rPr>
          <w:rFonts w:ascii="Arial" w:hAnsi="Arial" w:cs="Arial" w:eastAsiaTheme="minorEastAsia"/>
          <w:spacing w:val="4"/>
          <w:w w:val="155"/>
          <w:lang w:eastAsia="zh-CN"/>
        </w:rPr>
        <w:t>(</w:t>
      </w:r>
      <w:r>
        <w:rPr>
          <w:rFonts w:ascii="Arial" w:hAnsi="Arial" w:cs="Arial" w:eastAsiaTheme="minorEastAsia"/>
          <w:spacing w:val="8"/>
          <w:lang w:eastAsia="zh-CN"/>
        </w:rPr>
        <w:t>内容</w:t>
      </w:r>
      <w:r>
        <w:rPr>
          <w:rFonts w:ascii="Arial" w:hAnsi="Arial" w:cs="Arial" w:eastAsiaTheme="minorEastAsia"/>
          <w:spacing w:val="4"/>
          <w:w w:val="155"/>
          <w:lang w:eastAsia="zh-CN"/>
        </w:rPr>
        <w:t>)</w:t>
      </w:r>
      <w:r>
        <w:rPr>
          <w:rFonts w:ascii="Arial" w:hAnsi="Arial" w:cs="Arial" w:eastAsiaTheme="minorEastAsia"/>
          <w:spacing w:val="8"/>
          <w:lang w:eastAsia="zh-CN"/>
        </w:rPr>
        <w:t>和要求</w:t>
      </w:r>
    </w:p>
    <w:p w14:paraId="22CF622B">
      <w:pPr>
        <w:spacing w:before="1" w:line="276" w:lineRule="auto"/>
        <w:rPr>
          <w:rFonts w:ascii="Arial" w:hAnsi="Arial" w:cs="Arial" w:eastAsiaTheme="minorEastAsia"/>
          <w:sz w:val="14"/>
          <w:szCs w:val="14"/>
          <w:lang w:eastAsia="zh-CN"/>
        </w:rPr>
      </w:pPr>
    </w:p>
    <w:p w14:paraId="08F5DC06">
      <w:pPr>
        <w:spacing w:line="276" w:lineRule="auto"/>
        <w:ind w:left="138" w:right="52" w:firstLine="496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spacing w:val="10"/>
          <w:lang w:eastAsia="zh-CN"/>
        </w:rPr>
        <w:t>年度维护保养项</w:t>
      </w:r>
      <w:r>
        <w:rPr>
          <w:rFonts w:ascii="Arial" w:hAnsi="Arial" w:cs="Arial" w:eastAsiaTheme="minorEastAsia"/>
          <w:spacing w:val="11"/>
          <w:lang w:eastAsia="zh-CN"/>
        </w:rPr>
        <w:t>目</w:t>
      </w:r>
      <w:r>
        <w:rPr>
          <w:rFonts w:ascii="Arial" w:hAnsi="Arial" w:cs="Arial" w:eastAsiaTheme="minorEastAsia"/>
          <w:spacing w:val="7"/>
          <w:w w:val="155"/>
          <w:lang w:eastAsia="zh-CN"/>
        </w:rPr>
        <w:t>(</w:t>
      </w:r>
      <w:r>
        <w:rPr>
          <w:rFonts w:ascii="Arial" w:hAnsi="Arial" w:cs="Arial" w:eastAsiaTheme="minorEastAsia"/>
          <w:spacing w:val="11"/>
          <w:lang w:eastAsia="zh-CN"/>
        </w:rPr>
        <w:t>内</w:t>
      </w:r>
      <w:r>
        <w:rPr>
          <w:rFonts w:ascii="Arial" w:hAnsi="Arial" w:cs="Arial" w:eastAsiaTheme="minorEastAsia"/>
          <w:spacing w:val="10"/>
          <w:lang w:eastAsia="zh-CN"/>
        </w:rPr>
        <w:t>容</w:t>
      </w:r>
      <w:r>
        <w:rPr>
          <w:rFonts w:ascii="Arial" w:hAnsi="Arial" w:cs="Arial" w:eastAsiaTheme="minorEastAsia"/>
          <w:spacing w:val="7"/>
          <w:w w:val="155"/>
          <w:lang w:eastAsia="zh-CN"/>
        </w:rPr>
        <w:t>)</w:t>
      </w:r>
      <w:r>
        <w:rPr>
          <w:rFonts w:ascii="Arial" w:hAnsi="Arial" w:cs="Arial" w:eastAsiaTheme="minorEastAsia"/>
          <w:spacing w:val="11"/>
          <w:lang w:eastAsia="zh-CN"/>
        </w:rPr>
        <w:t>和要求除符</w:t>
      </w:r>
      <w:r>
        <w:rPr>
          <w:rFonts w:ascii="Arial" w:hAnsi="Arial" w:cs="Arial" w:eastAsiaTheme="minorEastAsia"/>
          <w:lang w:eastAsia="zh-CN"/>
        </w:rPr>
        <w:t xml:space="preserve">合 </w:t>
      </w:r>
      <w:r>
        <w:rPr>
          <w:rFonts w:ascii="Arial" w:hAnsi="Arial" w:cs="Arial" w:eastAsiaTheme="minorEastAsia"/>
          <w:spacing w:val="16"/>
          <w:lang w:eastAsia="zh-CN"/>
        </w:rPr>
        <w:t xml:space="preserve"> </w:t>
      </w:r>
      <w:r>
        <w:rPr>
          <w:rFonts w:ascii="Arial" w:hAnsi="Arial" w:cs="Arial" w:eastAsiaTheme="minorEastAsia"/>
          <w:spacing w:val="3"/>
          <w:lang w:eastAsia="zh-CN"/>
        </w:rPr>
        <w:t>A</w:t>
      </w:r>
      <w:r>
        <w:rPr>
          <w:rFonts w:ascii="Arial" w:hAnsi="Arial" w:cs="Arial" w:eastAsiaTheme="minorEastAsia"/>
          <w:lang w:eastAsia="zh-CN"/>
        </w:rPr>
        <w:t xml:space="preserve">3 </w:t>
      </w:r>
      <w:r>
        <w:rPr>
          <w:rFonts w:ascii="Arial" w:hAnsi="Arial" w:cs="Arial" w:eastAsiaTheme="minorEastAsia"/>
          <w:spacing w:val="11"/>
          <w:lang w:eastAsia="zh-CN"/>
        </w:rPr>
        <w:t xml:space="preserve"> 半年维护保养的项</w:t>
      </w:r>
      <w:r>
        <w:rPr>
          <w:rFonts w:ascii="Arial" w:hAnsi="Arial" w:cs="Arial" w:eastAsiaTheme="minorEastAsia"/>
          <w:spacing w:val="10"/>
          <w:lang w:eastAsia="zh-CN"/>
        </w:rPr>
        <w:t>目</w:t>
      </w:r>
      <w:r>
        <w:rPr>
          <w:rFonts w:ascii="Arial" w:hAnsi="Arial" w:cs="Arial" w:eastAsiaTheme="minorEastAsia"/>
          <w:spacing w:val="7"/>
          <w:w w:val="155"/>
          <w:lang w:eastAsia="zh-CN"/>
        </w:rPr>
        <w:t>(</w:t>
      </w:r>
      <w:r>
        <w:rPr>
          <w:rFonts w:ascii="Arial" w:hAnsi="Arial" w:cs="Arial" w:eastAsiaTheme="minorEastAsia"/>
          <w:spacing w:val="11"/>
          <w:lang w:eastAsia="zh-CN"/>
        </w:rPr>
        <w:t>内容</w:t>
      </w:r>
      <w:r>
        <w:rPr>
          <w:rFonts w:ascii="Arial" w:hAnsi="Arial" w:cs="Arial" w:eastAsiaTheme="minorEastAsia"/>
          <w:spacing w:val="6"/>
          <w:w w:val="155"/>
          <w:lang w:eastAsia="zh-CN"/>
        </w:rPr>
        <w:t>)</w:t>
      </w:r>
      <w:r>
        <w:rPr>
          <w:rFonts w:ascii="Arial" w:hAnsi="Arial" w:cs="Arial" w:eastAsiaTheme="minorEastAsia"/>
          <w:spacing w:val="11"/>
          <w:lang w:eastAsia="zh-CN"/>
        </w:rPr>
        <w:t xml:space="preserve">和要求 </w:t>
      </w:r>
      <w:r>
        <w:rPr>
          <w:rFonts w:ascii="Arial" w:hAnsi="Arial" w:cs="Arial" w:eastAsiaTheme="minorEastAsia"/>
          <w:spacing w:val="8"/>
          <w:lang w:eastAsia="zh-CN"/>
        </w:rPr>
        <w:t>外，还应当符合</w:t>
      </w:r>
      <w:r>
        <w:rPr>
          <w:rFonts w:ascii="Arial" w:hAnsi="Arial" w:cs="Arial" w:eastAsiaTheme="minorEastAsia"/>
          <w:lang w:eastAsia="zh-CN"/>
        </w:rPr>
        <w:t>表</w:t>
      </w:r>
      <w:r>
        <w:rPr>
          <w:rFonts w:ascii="Arial" w:hAnsi="Arial" w:cs="Arial" w:eastAsiaTheme="minorEastAsia"/>
          <w:spacing w:val="11"/>
          <w:lang w:eastAsia="zh-CN"/>
        </w:rPr>
        <w:t xml:space="preserve"> </w:t>
      </w:r>
      <w:r>
        <w:rPr>
          <w:rFonts w:ascii="Arial" w:hAnsi="Arial" w:cs="Arial" w:eastAsiaTheme="minorEastAsia"/>
          <w:spacing w:val="4"/>
          <w:lang w:eastAsia="zh-CN"/>
        </w:rPr>
        <w:t>A-</w:t>
      </w:r>
      <w:r>
        <w:rPr>
          <w:rFonts w:ascii="Arial" w:hAnsi="Arial" w:cs="Arial" w:eastAsiaTheme="minorEastAsia"/>
          <w:lang w:eastAsia="zh-CN"/>
        </w:rPr>
        <w:t>4</w:t>
      </w:r>
      <w:r>
        <w:rPr>
          <w:rFonts w:ascii="Arial" w:hAnsi="Arial" w:cs="Arial" w:eastAsiaTheme="minorEastAsia"/>
          <w:spacing w:val="6"/>
          <w:lang w:eastAsia="zh-CN"/>
        </w:rPr>
        <w:t xml:space="preserve"> </w:t>
      </w:r>
      <w:r>
        <w:rPr>
          <w:rFonts w:ascii="Arial" w:hAnsi="Arial" w:cs="Arial" w:eastAsiaTheme="minorEastAsia"/>
          <w:spacing w:val="8"/>
          <w:lang w:eastAsia="zh-CN"/>
        </w:rPr>
        <w:t>的项目</w:t>
      </w:r>
      <w:r>
        <w:rPr>
          <w:rFonts w:ascii="Arial" w:hAnsi="Arial" w:cs="Arial" w:eastAsiaTheme="minorEastAsia"/>
          <w:spacing w:val="4"/>
          <w:w w:val="155"/>
          <w:lang w:eastAsia="zh-CN"/>
        </w:rPr>
        <w:t>(</w:t>
      </w:r>
      <w:r>
        <w:rPr>
          <w:rFonts w:ascii="Arial" w:hAnsi="Arial" w:cs="Arial" w:eastAsiaTheme="minorEastAsia"/>
          <w:spacing w:val="8"/>
          <w:lang w:eastAsia="zh-CN"/>
        </w:rPr>
        <w:t>内</w:t>
      </w:r>
      <w:r>
        <w:rPr>
          <w:rFonts w:ascii="Arial" w:hAnsi="Arial" w:cs="Arial" w:eastAsiaTheme="minorEastAsia"/>
          <w:spacing w:val="7"/>
          <w:lang w:eastAsia="zh-CN"/>
        </w:rPr>
        <w:t>容</w:t>
      </w:r>
      <w:r>
        <w:rPr>
          <w:rFonts w:ascii="Arial" w:hAnsi="Arial" w:cs="Arial" w:eastAsiaTheme="minorEastAsia"/>
          <w:spacing w:val="5"/>
          <w:w w:val="155"/>
          <w:lang w:eastAsia="zh-CN"/>
        </w:rPr>
        <w:t>)</w:t>
      </w:r>
      <w:r>
        <w:rPr>
          <w:rFonts w:ascii="Arial" w:hAnsi="Arial" w:cs="Arial" w:eastAsiaTheme="minorEastAsia"/>
          <w:spacing w:val="8"/>
          <w:lang w:eastAsia="zh-CN"/>
        </w:rPr>
        <w:t>和要求。</w:t>
      </w:r>
    </w:p>
    <w:p w14:paraId="5B0681D5">
      <w:pPr>
        <w:spacing w:line="400" w:lineRule="exact"/>
        <w:ind w:left="138" w:right="52" w:firstLine="496"/>
        <w:jc w:val="center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position w:val="-2"/>
          <w:lang w:eastAsia="zh-CN"/>
        </w:rPr>
        <w:t>表</w:t>
      </w:r>
      <w:r>
        <w:rPr>
          <w:rFonts w:ascii="Arial" w:hAnsi="Arial" w:cs="Arial" w:eastAsiaTheme="minorEastAsia"/>
          <w:spacing w:val="10"/>
          <w:position w:val="-2"/>
          <w:lang w:eastAsia="zh-CN"/>
        </w:rPr>
        <w:t xml:space="preserve"> </w:t>
      </w:r>
      <w:r>
        <w:rPr>
          <w:rFonts w:ascii="Arial" w:hAnsi="Arial" w:cs="Arial" w:eastAsiaTheme="minorEastAsia"/>
          <w:spacing w:val="4"/>
          <w:position w:val="-2"/>
          <w:lang w:eastAsia="zh-CN"/>
        </w:rPr>
        <w:t>A-</w:t>
      </w:r>
      <w:r>
        <w:rPr>
          <w:rFonts w:ascii="Arial" w:hAnsi="Arial" w:cs="Arial" w:eastAsiaTheme="minorEastAsia"/>
          <w:position w:val="-2"/>
          <w:lang w:eastAsia="zh-CN"/>
        </w:rPr>
        <w:t>4</w:t>
      </w:r>
      <w:r>
        <w:rPr>
          <w:rFonts w:ascii="Arial" w:hAnsi="Arial" w:cs="Arial" w:eastAsiaTheme="minorEastAsia"/>
          <w:position w:val="-2"/>
          <w:lang w:eastAsia="zh-CN"/>
        </w:rPr>
        <w:tab/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年度维护保养项</w:t>
      </w:r>
      <w:r>
        <w:rPr>
          <w:rFonts w:ascii="Arial" w:hAnsi="Arial" w:cs="Arial" w:eastAsiaTheme="minorEastAsia"/>
          <w:spacing w:val="7"/>
          <w:position w:val="-2"/>
          <w:lang w:eastAsia="zh-CN"/>
        </w:rPr>
        <w:t>目</w:t>
      </w:r>
      <w:r>
        <w:rPr>
          <w:rFonts w:ascii="Arial" w:hAnsi="Arial" w:cs="Arial" w:eastAsiaTheme="minorEastAsia"/>
          <w:spacing w:val="5"/>
          <w:w w:val="155"/>
          <w:position w:val="-2"/>
          <w:lang w:eastAsia="zh-CN"/>
        </w:rPr>
        <w:t>(</w:t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内</w:t>
      </w:r>
      <w:r>
        <w:rPr>
          <w:rFonts w:ascii="Arial" w:hAnsi="Arial" w:cs="Arial" w:eastAsiaTheme="minorEastAsia"/>
          <w:spacing w:val="7"/>
          <w:position w:val="-2"/>
          <w:lang w:eastAsia="zh-CN"/>
        </w:rPr>
        <w:t>容</w:t>
      </w:r>
      <w:r>
        <w:rPr>
          <w:rFonts w:ascii="Arial" w:hAnsi="Arial" w:cs="Arial" w:eastAsiaTheme="minorEastAsia"/>
          <w:spacing w:val="5"/>
          <w:w w:val="155"/>
          <w:position w:val="-2"/>
          <w:lang w:eastAsia="zh-CN"/>
        </w:rPr>
        <w:t>)</w:t>
      </w:r>
      <w:r>
        <w:rPr>
          <w:rFonts w:ascii="Arial" w:hAnsi="Arial" w:cs="Arial" w:eastAsiaTheme="minorEastAsia"/>
          <w:spacing w:val="8"/>
          <w:position w:val="-2"/>
          <w:lang w:eastAsia="zh-CN"/>
        </w:rPr>
        <w:t>和要求</w:t>
      </w:r>
    </w:p>
    <w:p w14:paraId="23AFB64D">
      <w:pPr>
        <w:spacing w:before="8" w:line="90" w:lineRule="exact"/>
        <w:rPr>
          <w:rFonts w:ascii="Arial" w:hAnsi="Arial" w:cs="Arial" w:eastAsiaTheme="minorEastAsia"/>
          <w:sz w:val="9"/>
          <w:szCs w:val="9"/>
          <w:lang w:eastAsia="zh-CN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278"/>
        <w:gridCol w:w="4820"/>
      </w:tblGrid>
      <w:tr w14:paraId="005DB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6D5C">
            <w:pPr>
              <w:spacing w:line="353" w:lineRule="exact"/>
              <w:ind w:left="106"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序号</w:t>
            </w:r>
          </w:p>
        </w:tc>
        <w:tc>
          <w:tcPr>
            <w:tcW w:w="4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1D8B">
            <w:pPr>
              <w:spacing w:line="353" w:lineRule="exact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维护保养项目</w:t>
            </w:r>
            <w:r>
              <w:rPr>
                <w:rFonts w:ascii="Arial" w:hAnsi="Arial" w:cs="Arial" w:eastAsiaTheme="minorEastAsia"/>
                <w:w w:val="155"/>
                <w:position w:val="-1"/>
              </w:rPr>
              <w:t>(</w:t>
            </w:r>
            <w:r>
              <w:rPr>
                <w:rFonts w:ascii="Arial" w:hAnsi="Arial" w:cs="Arial" w:eastAsiaTheme="minorEastAsia"/>
                <w:position w:val="-1"/>
              </w:rPr>
              <w:t>内容</w:t>
            </w:r>
            <w:r>
              <w:rPr>
                <w:rFonts w:ascii="Arial" w:hAnsi="Arial" w:cs="Arial" w:eastAsiaTheme="minorEastAsia"/>
                <w:w w:val="155"/>
                <w:position w:val="-1"/>
              </w:rPr>
              <w:t>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7631D0A">
            <w:pPr>
              <w:spacing w:line="353" w:lineRule="exact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维护保养基本要求</w:t>
            </w:r>
          </w:p>
        </w:tc>
      </w:tr>
      <w:tr w14:paraId="413F8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4DC7">
            <w:pPr>
              <w:spacing w:before="63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891D">
            <w:pPr>
              <w:spacing w:before="63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减速机润滑油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2D0D9C8">
            <w:pPr>
              <w:spacing w:line="316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按照制造单位要求适时更换</w:t>
            </w:r>
            <w:r>
              <w:rPr>
                <w:rFonts w:ascii="Arial" w:hAnsi="Arial" w:cs="Arial" w:eastAsiaTheme="minorEastAsia"/>
                <w:spacing w:val="-96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lang w:eastAsia="zh-CN"/>
              </w:rPr>
              <w:t>保证油质符合要求</w:t>
            </w:r>
          </w:p>
        </w:tc>
      </w:tr>
      <w:tr w14:paraId="5BF23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4470">
            <w:pPr>
              <w:spacing w:before="63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5063">
            <w:pPr>
              <w:spacing w:line="354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控制柜接触器、继电器触点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2499553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接触良好</w:t>
            </w:r>
          </w:p>
        </w:tc>
      </w:tr>
      <w:tr w14:paraId="34749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B39C">
            <w:pPr>
              <w:spacing w:before="63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5EA8">
            <w:pPr>
              <w:spacing w:before="63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制动器铁芯</w:t>
            </w:r>
            <w:r>
              <w:rPr>
                <w:rFonts w:ascii="Arial" w:hAnsi="Arial" w:cs="Arial" w:eastAsiaTheme="minorEastAsia"/>
                <w:w w:val="155"/>
              </w:rPr>
              <w:t>(</w:t>
            </w:r>
            <w:r>
              <w:rPr>
                <w:rFonts w:ascii="Arial" w:hAnsi="Arial" w:cs="Arial" w:eastAsiaTheme="minorEastAsia"/>
              </w:rPr>
              <w:t>柱塞</w:t>
            </w:r>
            <w:r>
              <w:rPr>
                <w:rFonts w:ascii="Arial" w:hAnsi="Arial" w:cs="Arial" w:eastAsiaTheme="minorEastAsia"/>
                <w:w w:val="155"/>
              </w:rPr>
              <w:t>)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AB3DF5">
            <w:pPr>
              <w:spacing w:line="316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进行清洁</w:t>
            </w:r>
            <w:r>
              <w:rPr>
                <w:rFonts w:ascii="Arial" w:hAnsi="Arial" w:cs="Arial" w:eastAsiaTheme="minorEastAsia"/>
                <w:spacing w:val="-32"/>
                <w:lang w:eastAsia="zh-CN"/>
              </w:rPr>
              <w:t>、</w:t>
            </w:r>
            <w:r>
              <w:rPr>
                <w:rFonts w:ascii="Arial" w:hAnsi="Arial" w:cs="Arial" w:eastAsiaTheme="minorEastAsia"/>
                <w:lang w:eastAsia="zh-CN"/>
              </w:rPr>
              <w:t>润滑</w:t>
            </w:r>
            <w:r>
              <w:rPr>
                <w:rFonts w:ascii="Arial" w:hAnsi="Arial" w:cs="Arial" w:eastAsiaTheme="minorEastAsia"/>
                <w:spacing w:val="-32"/>
                <w:lang w:eastAsia="zh-CN"/>
              </w:rPr>
              <w:t>、</w:t>
            </w:r>
            <w:r>
              <w:rPr>
                <w:rFonts w:ascii="Arial" w:hAnsi="Arial" w:cs="Arial" w:eastAsiaTheme="minorEastAsia"/>
                <w:lang w:eastAsia="zh-CN"/>
              </w:rPr>
              <w:t>检查</w:t>
            </w:r>
            <w:r>
              <w:rPr>
                <w:rFonts w:ascii="Arial" w:hAnsi="Arial" w:cs="Arial" w:eastAsiaTheme="minorEastAsia"/>
                <w:spacing w:val="-32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lang w:eastAsia="zh-CN"/>
              </w:rPr>
              <w:t>磨损量不超过制造单位要求</w:t>
            </w:r>
          </w:p>
        </w:tc>
      </w:tr>
    </w:tbl>
    <w:p w14:paraId="787599E7">
      <w:pPr>
        <w:spacing w:line="326" w:lineRule="exact"/>
        <w:ind w:right="4021"/>
        <w:rPr>
          <w:rFonts w:ascii="Arial" w:hAnsi="Arial" w:cs="Arial" w:eastAsiaTheme="minorEastAsia"/>
          <w:sz w:val="28"/>
          <w:szCs w:val="28"/>
          <w:lang w:eastAsia="zh-CN"/>
        </w:rPr>
      </w:pPr>
    </w:p>
    <w:p w14:paraId="529E2C14">
      <w:pPr>
        <w:spacing w:line="326" w:lineRule="exact"/>
        <w:ind w:right="4021"/>
        <w:rPr>
          <w:rFonts w:ascii="Arial" w:hAnsi="Arial" w:cs="Arial" w:eastAsiaTheme="minorEastAsia"/>
          <w:sz w:val="28"/>
          <w:szCs w:val="28"/>
          <w:lang w:eastAsia="zh-CN"/>
        </w:rPr>
      </w:pPr>
    </w:p>
    <w:p w14:paraId="190DCA2B">
      <w:pPr>
        <w:spacing w:line="326" w:lineRule="exact"/>
        <w:ind w:left="4037" w:right="4101"/>
        <w:jc w:val="center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position w:val="-1"/>
        </w:rPr>
        <w:t>表</w:t>
      </w:r>
      <w:r>
        <w:rPr>
          <w:rFonts w:ascii="Arial" w:hAnsi="Arial" w:cs="Arial" w:eastAsiaTheme="minorEastAsia"/>
          <w:spacing w:val="10"/>
          <w:position w:val="-1"/>
        </w:rPr>
        <w:t xml:space="preserve"> </w:t>
      </w:r>
      <w:r>
        <w:rPr>
          <w:rFonts w:ascii="Arial" w:hAnsi="Arial" w:cs="Arial" w:eastAsiaTheme="minorEastAsia"/>
          <w:spacing w:val="4"/>
          <w:position w:val="-1"/>
        </w:rPr>
        <w:t>A-</w:t>
      </w:r>
      <w:r>
        <w:rPr>
          <w:rFonts w:ascii="Arial" w:hAnsi="Arial" w:cs="Arial" w:eastAsiaTheme="minorEastAsia"/>
          <w:spacing w:val="5"/>
          <w:position w:val="-1"/>
        </w:rPr>
        <w:t>4</w:t>
      </w:r>
      <w:r>
        <w:rPr>
          <w:rFonts w:ascii="Arial" w:hAnsi="Arial" w:cs="Arial" w:eastAsiaTheme="minorEastAsia"/>
          <w:spacing w:val="4"/>
          <w:w w:val="155"/>
          <w:position w:val="-1"/>
        </w:rPr>
        <w:t>(</w:t>
      </w:r>
      <w:r>
        <w:rPr>
          <w:rFonts w:ascii="Arial" w:hAnsi="Arial" w:cs="Arial" w:eastAsiaTheme="minorEastAsia"/>
          <w:spacing w:val="8"/>
          <w:position w:val="-1"/>
        </w:rPr>
        <w:t>续</w:t>
      </w:r>
      <w:r>
        <w:rPr>
          <w:rFonts w:ascii="Arial" w:hAnsi="Arial" w:cs="Arial" w:eastAsiaTheme="minorEastAsia"/>
          <w:w w:val="155"/>
          <w:position w:val="-1"/>
        </w:rPr>
        <w:t>)</w:t>
      </w:r>
    </w:p>
    <w:p w14:paraId="4111915D">
      <w:pPr>
        <w:spacing w:before="7" w:line="90" w:lineRule="exact"/>
        <w:rPr>
          <w:rFonts w:ascii="Arial" w:hAnsi="Arial" w:cs="Arial" w:eastAsiaTheme="minorEastAsia"/>
          <w:sz w:val="9"/>
          <w:szCs w:val="9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278"/>
        <w:gridCol w:w="4820"/>
      </w:tblGrid>
      <w:tr w14:paraId="20B1E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6A09">
            <w:pPr>
              <w:spacing w:line="354" w:lineRule="exact"/>
              <w:ind w:left="106"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序号</w:t>
            </w:r>
          </w:p>
        </w:tc>
        <w:tc>
          <w:tcPr>
            <w:tcW w:w="4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BF86">
            <w:pPr>
              <w:spacing w:line="354" w:lineRule="exact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维护保养项目</w:t>
            </w:r>
            <w:r>
              <w:rPr>
                <w:rFonts w:ascii="Arial" w:hAnsi="Arial" w:cs="Arial" w:eastAsiaTheme="minorEastAsia"/>
                <w:w w:val="155"/>
                <w:position w:val="-1"/>
              </w:rPr>
              <w:t>(</w:t>
            </w:r>
            <w:r>
              <w:rPr>
                <w:rFonts w:ascii="Arial" w:hAnsi="Arial" w:cs="Arial" w:eastAsiaTheme="minorEastAsia"/>
                <w:position w:val="-1"/>
              </w:rPr>
              <w:t>内容</w:t>
            </w:r>
            <w:r>
              <w:rPr>
                <w:rFonts w:ascii="Arial" w:hAnsi="Arial" w:cs="Arial" w:eastAsiaTheme="minorEastAsia"/>
                <w:w w:val="155"/>
                <w:position w:val="-1"/>
              </w:rPr>
              <w:t>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68252DF">
            <w:pPr>
              <w:spacing w:line="354" w:lineRule="exact"/>
              <w:ind w:right="-20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维护保养基本要求</w:t>
            </w:r>
          </w:p>
        </w:tc>
      </w:tr>
      <w:tr w14:paraId="2C75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3154">
            <w:pPr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5ED9">
            <w:pPr>
              <w:ind w:right="-20" w:firstLine="120" w:firstLineChars="5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制动器制动能力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F483EC">
            <w:pPr>
              <w:spacing w:line="316" w:lineRule="exact"/>
              <w:ind w:left="101" w:right="-73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符合制造单位要求，保持有足够的制动力</w:t>
            </w:r>
            <w:r>
              <w:rPr>
                <w:rFonts w:hint="eastAsia" w:ascii="Arial" w:hAnsi="Arial" w:cs="Arial" w:eastAsiaTheme="minorEastAsia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lang w:eastAsia="zh-CN"/>
              </w:rPr>
              <w:t>必要时进行轿厢装载</w:t>
            </w:r>
            <w:r>
              <w:rPr>
                <w:rFonts w:ascii="Arial" w:hAnsi="Arial" w:cs="Arial" w:eastAsiaTheme="minorEastAsia"/>
                <w:spacing w:val="5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lang w:eastAsia="zh-CN"/>
              </w:rPr>
              <w:t>125%额定载重量的制动试验</w:t>
            </w:r>
          </w:p>
        </w:tc>
      </w:tr>
      <w:tr w14:paraId="53127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9104">
            <w:pPr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10EF">
            <w:pPr>
              <w:spacing w:line="354" w:lineRule="exact"/>
              <w:ind w:right="-20" w:firstLine="120" w:firstLineChars="5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lang w:eastAsia="zh-CN"/>
              </w:rPr>
              <w:t>导电回路绝缘性能测试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8D696E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符合标准</w:t>
            </w:r>
          </w:p>
        </w:tc>
      </w:tr>
      <w:tr w14:paraId="45FE5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3B80">
            <w:pPr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6248">
            <w:pPr>
              <w:spacing w:line="317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17"/>
                <w:lang w:eastAsia="zh-CN"/>
              </w:rPr>
              <w:t>限速器安全钳联动试</w:t>
            </w:r>
            <w:r>
              <w:rPr>
                <w:rFonts w:ascii="Arial" w:hAnsi="Arial" w:cs="Arial" w:eastAsiaTheme="minorEastAsia"/>
                <w:lang w:eastAsia="zh-CN"/>
              </w:rPr>
              <w:t>验</w:t>
            </w:r>
            <w:r>
              <w:rPr>
                <w:rFonts w:ascii="Arial" w:hAnsi="Arial" w:cs="Arial" w:eastAsiaTheme="minorEastAsia"/>
                <w:spacing w:val="-4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pacing w:val="16"/>
                <w:w w:val="105"/>
                <w:lang w:eastAsia="zh-CN"/>
              </w:rPr>
              <w:t>(对于</w:t>
            </w:r>
            <w:r>
              <w:rPr>
                <w:rFonts w:ascii="Arial" w:hAnsi="Arial" w:cs="Arial" w:eastAsiaTheme="minorEastAsia"/>
                <w:w w:val="105"/>
                <w:lang w:eastAsia="zh-CN"/>
              </w:rPr>
              <w:t>使</w:t>
            </w:r>
            <w:r>
              <w:rPr>
                <w:rFonts w:ascii="Arial" w:hAnsi="Arial" w:cs="Arial" w:eastAsiaTheme="minorEastAsia"/>
                <w:spacing w:val="-44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lang w:eastAsia="zh-CN"/>
              </w:rPr>
              <w:t>用年限不超过 15 年的限速器</w:t>
            </w:r>
            <w:r>
              <w:rPr>
                <w:rFonts w:ascii="Arial" w:hAnsi="Arial" w:cs="Arial" w:eastAsiaTheme="minorEastAsia"/>
                <w:spacing w:val="-25"/>
                <w:lang w:eastAsia="zh-CN"/>
              </w:rPr>
              <w:t>，</w:t>
            </w:r>
            <w:r>
              <w:rPr>
                <w:rFonts w:ascii="Arial" w:hAnsi="Arial" w:cs="Arial" w:eastAsiaTheme="minorEastAsia"/>
                <w:lang w:eastAsia="zh-CN"/>
              </w:rPr>
              <w:t xml:space="preserve">每2 </w:t>
            </w:r>
            <w:r>
              <w:rPr>
                <w:rFonts w:ascii="Arial" w:hAnsi="Arial" w:cs="Arial" w:eastAsiaTheme="minorEastAsia"/>
                <w:spacing w:val="7"/>
                <w:lang w:eastAsia="zh-CN"/>
              </w:rPr>
              <w:t xml:space="preserve"> 年进行一次限速器动作速度校</w:t>
            </w:r>
            <w:r>
              <w:rPr>
                <w:rFonts w:ascii="Arial" w:hAnsi="Arial" w:cs="Arial" w:eastAsiaTheme="minorEastAsia"/>
                <w:lang w:eastAsia="zh-CN"/>
              </w:rPr>
              <w:t>验</w:t>
            </w:r>
            <w:r>
              <w:rPr>
                <w:rFonts w:ascii="Arial" w:hAnsi="Arial" w:cs="Arial" w:eastAsiaTheme="minorEastAsia"/>
                <w:spacing w:val="-25"/>
                <w:lang w:eastAsia="zh-CN"/>
              </w:rPr>
              <w:t>；</w:t>
            </w:r>
            <w:r>
              <w:rPr>
                <w:rFonts w:ascii="Arial" w:hAnsi="Arial" w:cs="Arial" w:eastAsiaTheme="minorEastAsia"/>
                <w:lang w:eastAsia="zh-CN"/>
              </w:rPr>
              <w:t>对于使用年限超过 15 年的限</w:t>
            </w:r>
            <w:r>
              <w:rPr>
                <w:rFonts w:ascii="Arial" w:hAnsi="Arial" w:cs="Arial" w:eastAsiaTheme="minorEastAsia"/>
                <w:spacing w:val="7"/>
                <w:lang w:eastAsia="zh-CN"/>
              </w:rPr>
              <w:t>速器，每年进行一次限速器动作</w:t>
            </w:r>
            <w:r>
              <w:rPr>
                <w:rFonts w:ascii="Arial" w:hAnsi="Arial" w:cs="Arial" w:eastAsiaTheme="minorEastAsia"/>
                <w:w w:val="104"/>
                <w:lang w:eastAsia="zh-CN"/>
              </w:rPr>
              <w:t>速度校验)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EE5A9E">
            <w:pPr>
              <w:spacing w:before="3" w:line="100" w:lineRule="exact"/>
              <w:rPr>
                <w:rFonts w:ascii="Arial" w:hAnsi="Arial" w:cs="Arial" w:eastAsiaTheme="minorEastAsia"/>
                <w:sz w:val="10"/>
                <w:szCs w:val="10"/>
                <w:lang w:eastAsia="zh-CN"/>
              </w:rPr>
            </w:pPr>
          </w:p>
          <w:p w14:paraId="7B173FFA">
            <w:pPr>
              <w:ind w:right="-20" w:firstLine="120" w:firstLineChars="5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工作正常</w:t>
            </w:r>
          </w:p>
        </w:tc>
      </w:tr>
      <w:tr w14:paraId="384E4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C0ED">
            <w:pPr>
              <w:spacing w:before="69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340B">
            <w:pPr>
              <w:spacing w:line="354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上行超速保护装置动作试验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FD4BB5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26166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BD1B">
            <w:pPr>
              <w:spacing w:before="69"/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7D7D">
            <w:pPr>
              <w:spacing w:line="354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轿厢意外移动保护装置动作试验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CF0598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工作正常</w:t>
            </w:r>
          </w:p>
        </w:tc>
      </w:tr>
      <w:tr w14:paraId="7B59F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F669">
            <w:pPr>
              <w:ind w:left="248" w:right="235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E6B8">
            <w:pPr>
              <w:spacing w:line="316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spacing w:val="7"/>
                <w:lang w:eastAsia="zh-CN"/>
              </w:rPr>
              <w:t>轿顶、轿厢架、轿门及其附件安</w:t>
            </w:r>
            <w:r>
              <w:rPr>
                <w:rFonts w:ascii="Arial" w:hAnsi="Arial" w:cs="Arial" w:eastAsiaTheme="minorEastAsia"/>
                <w:lang w:eastAsia="zh-CN"/>
              </w:rPr>
              <w:t>装螺栓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30131D">
            <w:pPr>
              <w:spacing w:before="63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紧固</w:t>
            </w:r>
          </w:p>
        </w:tc>
      </w:tr>
      <w:tr w14:paraId="24512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6BA2">
            <w:pPr>
              <w:spacing w:before="69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FB31">
            <w:pPr>
              <w:spacing w:line="354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轿厢和对重</w:t>
            </w:r>
            <w:r>
              <w:rPr>
                <w:rFonts w:ascii="Arial" w:hAnsi="Arial" w:cs="Arial" w:eastAsiaTheme="minorEastAsia"/>
                <w:spacing w:val="1"/>
                <w:position w:val="-1"/>
                <w:lang w:eastAsia="zh-CN"/>
              </w:rPr>
              <w:t>/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平衡重的导轨支架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9182BB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固定，无松动</w:t>
            </w:r>
          </w:p>
        </w:tc>
      </w:tr>
      <w:tr w14:paraId="5670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B5F7">
            <w:pPr>
              <w:spacing w:before="69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AAEE">
            <w:pPr>
              <w:spacing w:line="354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轿厢和对重</w:t>
            </w:r>
            <w:r>
              <w:rPr>
                <w:rFonts w:ascii="Arial" w:hAnsi="Arial" w:cs="Arial" w:eastAsiaTheme="minorEastAsia"/>
                <w:spacing w:val="1"/>
                <w:position w:val="-1"/>
                <w:lang w:eastAsia="zh-CN"/>
              </w:rPr>
              <w:t>/</w:t>
            </w:r>
            <w:r>
              <w:rPr>
                <w:rFonts w:ascii="Arial" w:hAnsi="Arial" w:cs="Arial" w:eastAsiaTheme="minorEastAsia"/>
                <w:position w:val="-1"/>
                <w:lang w:eastAsia="zh-CN"/>
              </w:rPr>
              <w:t>平衡重的导轨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8B635F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清洁，压板牢固</w:t>
            </w:r>
          </w:p>
        </w:tc>
      </w:tr>
      <w:tr w14:paraId="14E0D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F5C8">
            <w:pPr>
              <w:spacing w:before="69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BBAB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随行电缆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8469F0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无损伤</w:t>
            </w:r>
          </w:p>
        </w:tc>
      </w:tr>
      <w:tr w14:paraId="516B2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F49B">
            <w:pPr>
              <w:spacing w:before="69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8B0B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层门装置和地坎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93E954">
            <w:pPr>
              <w:spacing w:line="354" w:lineRule="exact"/>
              <w:ind w:left="101" w:right="-20"/>
              <w:rPr>
                <w:rFonts w:ascii="Arial" w:hAnsi="Arial" w:cs="Arial" w:eastAsiaTheme="minorEastAsia"/>
                <w:lang w:eastAsia="zh-CN"/>
              </w:rPr>
            </w:pPr>
            <w:r>
              <w:rPr>
                <w:rFonts w:ascii="Arial" w:hAnsi="Arial" w:cs="Arial" w:eastAsiaTheme="minorEastAsia"/>
                <w:position w:val="-1"/>
                <w:lang w:eastAsia="zh-CN"/>
              </w:rPr>
              <w:t>无影响正常使用的变形，各安装螺栓紧固</w:t>
            </w:r>
          </w:p>
        </w:tc>
      </w:tr>
      <w:tr w14:paraId="459F5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EA5B">
            <w:pPr>
              <w:spacing w:before="70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5B75">
            <w:pPr>
              <w:spacing w:line="355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轿厢称重装置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646C66">
            <w:pPr>
              <w:spacing w:line="355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准确有效</w:t>
            </w:r>
          </w:p>
        </w:tc>
      </w:tr>
      <w:tr w14:paraId="33084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3630">
            <w:pPr>
              <w:spacing w:before="70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84F1">
            <w:pPr>
              <w:spacing w:line="355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安全钳钳座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77B930">
            <w:pPr>
              <w:spacing w:line="355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固定，无松动</w:t>
            </w:r>
          </w:p>
        </w:tc>
      </w:tr>
      <w:tr w14:paraId="1A93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0FA5">
            <w:pPr>
              <w:spacing w:before="69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0CB3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轿底各安装螺栓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7D0E1D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紧固</w:t>
            </w:r>
          </w:p>
        </w:tc>
      </w:tr>
      <w:tr w14:paraId="367A7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C6F5D87">
            <w:pPr>
              <w:spacing w:before="69"/>
              <w:ind w:left="226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t>17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63C620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缓冲器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4C1C5">
            <w:pPr>
              <w:spacing w:line="354" w:lineRule="exact"/>
              <w:ind w:left="101" w:right="-20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  <w:position w:val="-1"/>
              </w:rPr>
              <w:t>固定，无松动</w:t>
            </w:r>
          </w:p>
        </w:tc>
      </w:tr>
    </w:tbl>
    <w:p w14:paraId="1442B09C">
      <w:pPr>
        <w:spacing w:before="2" w:line="140" w:lineRule="exact"/>
        <w:rPr>
          <w:rFonts w:ascii="Arial" w:hAnsi="Arial" w:cs="Arial" w:eastAsiaTheme="minorEastAsia"/>
          <w:sz w:val="14"/>
          <w:szCs w:val="14"/>
        </w:rPr>
      </w:pPr>
    </w:p>
    <w:p w14:paraId="5D7E1C20">
      <w:pPr>
        <w:spacing w:before="14" w:line="340" w:lineRule="exact"/>
        <w:ind w:left="138" w:right="33" w:firstLine="436"/>
        <w:rPr>
          <w:rFonts w:ascii="Arial" w:hAnsi="Arial" w:cs="Arial" w:eastAsiaTheme="minorEastAsia"/>
          <w:sz w:val="21"/>
          <w:szCs w:val="21"/>
          <w:lang w:eastAsia="zh-CN"/>
        </w:rPr>
      </w:pPr>
      <w:r>
        <w:rPr>
          <w:rFonts w:ascii="Arial" w:hAnsi="Arial" w:cs="Arial" w:eastAsiaTheme="minorEastAsia"/>
          <w:sz w:val="21"/>
          <w:szCs w:val="21"/>
          <w:lang w:eastAsia="zh-CN"/>
        </w:rPr>
        <w:t>注 A-1：如果某些电梯没有表中的项目(内容)，如有的电梯不含有某种部件，项目(内容)可适当进行调整(下同)</w:t>
      </w:r>
    </w:p>
    <w:p w14:paraId="4A09CE18">
      <w:pPr>
        <w:spacing w:before="14" w:line="340" w:lineRule="exact"/>
        <w:ind w:left="138" w:right="33" w:firstLine="436"/>
        <w:rPr>
          <w:rFonts w:ascii="Arial" w:hAnsi="Arial" w:cs="Arial" w:eastAsiaTheme="minorEastAsia"/>
          <w:sz w:val="21"/>
          <w:szCs w:val="21"/>
          <w:lang w:eastAsia="zh-CN"/>
        </w:rPr>
      </w:pPr>
      <w:r>
        <w:rPr>
          <w:rFonts w:ascii="Arial" w:hAnsi="Arial" w:cs="Arial" w:eastAsiaTheme="minorEastAsia"/>
          <w:sz w:val="21"/>
          <w:szCs w:val="21"/>
          <w:lang w:eastAsia="zh-CN"/>
        </w:rPr>
        <w:t>注</w:t>
      </w:r>
      <w:r>
        <w:rPr>
          <w:rFonts w:ascii="Arial" w:hAnsi="Arial" w:cs="Arial" w:eastAsiaTheme="minorEastAsia"/>
          <w:spacing w:val="10"/>
          <w:sz w:val="21"/>
          <w:szCs w:val="21"/>
          <w:lang w:eastAsia="zh-CN"/>
        </w:rPr>
        <w:t xml:space="preserve"> </w:t>
      </w:r>
      <w:r>
        <w:rPr>
          <w:rFonts w:ascii="Arial" w:hAnsi="Arial" w:cs="Arial" w:eastAsiaTheme="minorEastAsia"/>
          <w:spacing w:val="3"/>
          <w:sz w:val="21"/>
          <w:szCs w:val="21"/>
          <w:lang w:eastAsia="zh-CN"/>
        </w:rPr>
        <w:t>A-</w:t>
      </w:r>
      <w:r>
        <w:rPr>
          <w:rFonts w:ascii="Arial" w:hAnsi="Arial" w:cs="Arial" w:eastAsiaTheme="minorEastAsia"/>
          <w:spacing w:val="4"/>
          <w:sz w:val="21"/>
          <w:szCs w:val="21"/>
          <w:lang w:eastAsia="zh-CN"/>
        </w:rPr>
        <w:t>2</w:t>
      </w:r>
      <w:r>
        <w:rPr>
          <w:rFonts w:ascii="Arial" w:hAnsi="Arial" w:cs="Arial" w:eastAsiaTheme="minorEastAsia"/>
          <w:spacing w:val="-42"/>
          <w:sz w:val="21"/>
          <w:szCs w:val="21"/>
          <w:lang w:eastAsia="zh-CN"/>
        </w:rPr>
        <w:t>：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维护保养项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目</w:t>
      </w:r>
      <w:r>
        <w:rPr>
          <w:rFonts w:ascii="Arial" w:hAnsi="Arial" w:cs="Arial" w:eastAsiaTheme="minorEastAsia"/>
          <w:spacing w:val="4"/>
          <w:w w:val="155"/>
          <w:sz w:val="21"/>
          <w:szCs w:val="21"/>
          <w:lang w:eastAsia="zh-CN"/>
        </w:rPr>
        <w:t>(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内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容</w:t>
      </w:r>
      <w:r>
        <w:rPr>
          <w:rFonts w:ascii="Arial" w:hAnsi="Arial" w:cs="Arial" w:eastAsiaTheme="minorEastAsia"/>
          <w:spacing w:val="4"/>
          <w:w w:val="155"/>
          <w:sz w:val="21"/>
          <w:szCs w:val="21"/>
          <w:lang w:eastAsia="zh-CN"/>
        </w:rPr>
        <w:t>)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和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要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求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中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对测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试</w:t>
      </w:r>
      <w:r>
        <w:rPr>
          <w:rFonts w:ascii="Arial" w:hAnsi="Arial" w:cs="Arial" w:eastAsiaTheme="minorEastAsia"/>
          <w:spacing w:val="-42"/>
          <w:sz w:val="21"/>
          <w:szCs w:val="21"/>
          <w:lang w:eastAsia="zh-CN"/>
        </w:rPr>
        <w:t>、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试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验有明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确规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定的</w:t>
      </w:r>
      <w:r>
        <w:rPr>
          <w:rFonts w:ascii="Arial" w:hAnsi="Arial" w:cs="Arial" w:eastAsiaTheme="minorEastAsia"/>
          <w:spacing w:val="-43"/>
          <w:sz w:val="21"/>
          <w:szCs w:val="21"/>
          <w:lang w:eastAsia="zh-CN"/>
        </w:rPr>
        <w:t>，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应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当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按照规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定进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行测试</w:t>
      </w:r>
      <w:r>
        <w:rPr>
          <w:rFonts w:hint="eastAsia" w:ascii="Arial" w:hAnsi="Arial" w:cs="Arial" w:eastAsiaTheme="minorEastAsia"/>
          <w:spacing w:val="8"/>
          <w:sz w:val="21"/>
          <w:szCs w:val="21"/>
          <w:lang w:eastAsia="zh-CN"/>
        </w:rPr>
        <w:t>、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试验，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没有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明确规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定的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，一般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为检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查、调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整、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清洁和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润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滑</w:t>
      </w:r>
      <w:r>
        <w:rPr>
          <w:rFonts w:ascii="Arial" w:hAnsi="Arial" w:cs="Arial" w:eastAsiaTheme="minorEastAsia"/>
          <w:spacing w:val="3"/>
          <w:w w:val="155"/>
          <w:sz w:val="21"/>
          <w:szCs w:val="21"/>
          <w:lang w:eastAsia="zh-CN"/>
        </w:rPr>
        <w:t>(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下同</w:t>
      </w:r>
      <w:r>
        <w:rPr>
          <w:rFonts w:ascii="Arial" w:hAnsi="Arial" w:cs="Arial" w:eastAsiaTheme="minorEastAsia"/>
          <w:spacing w:val="4"/>
          <w:w w:val="155"/>
          <w:sz w:val="21"/>
          <w:szCs w:val="21"/>
          <w:lang w:eastAsia="zh-CN"/>
        </w:rPr>
        <w:t>)</w:t>
      </w:r>
      <w:r>
        <w:rPr>
          <w:rFonts w:ascii="Arial" w:hAnsi="Arial" w:cs="Arial" w:eastAsiaTheme="minorEastAsia"/>
          <w:sz w:val="21"/>
          <w:szCs w:val="21"/>
          <w:lang w:eastAsia="zh-CN"/>
        </w:rPr>
        <w:t>。</w:t>
      </w:r>
    </w:p>
    <w:p w14:paraId="753439B8">
      <w:pPr>
        <w:spacing w:line="340" w:lineRule="exact"/>
        <w:ind w:left="138" w:right="143" w:firstLine="436"/>
        <w:rPr>
          <w:rFonts w:ascii="Arial" w:hAnsi="Arial" w:cs="Arial" w:eastAsiaTheme="minorEastAsia"/>
          <w:sz w:val="21"/>
          <w:szCs w:val="21"/>
          <w:lang w:eastAsia="zh-CN"/>
        </w:rPr>
      </w:pPr>
      <w:r>
        <w:rPr>
          <w:rFonts w:ascii="Arial" w:hAnsi="Arial" w:cs="Arial" w:eastAsiaTheme="minorEastAsia"/>
          <w:sz w:val="21"/>
          <w:szCs w:val="21"/>
          <w:lang w:eastAsia="zh-CN"/>
        </w:rPr>
        <w:t>注</w:t>
      </w:r>
      <w:r>
        <w:rPr>
          <w:rFonts w:ascii="Arial" w:hAnsi="Arial" w:cs="Arial" w:eastAsiaTheme="minorEastAsia"/>
          <w:spacing w:val="10"/>
          <w:sz w:val="21"/>
          <w:szCs w:val="21"/>
          <w:lang w:eastAsia="zh-CN"/>
        </w:rPr>
        <w:t xml:space="preserve"> </w:t>
      </w:r>
      <w:r>
        <w:rPr>
          <w:rFonts w:ascii="Arial" w:hAnsi="Arial" w:cs="Arial" w:eastAsiaTheme="minorEastAsia"/>
          <w:spacing w:val="3"/>
          <w:sz w:val="21"/>
          <w:szCs w:val="21"/>
          <w:lang w:eastAsia="zh-CN"/>
        </w:rPr>
        <w:t>A-</w:t>
      </w:r>
      <w:r>
        <w:rPr>
          <w:rFonts w:ascii="Arial" w:hAnsi="Arial" w:cs="Arial" w:eastAsiaTheme="minorEastAsia"/>
          <w:spacing w:val="4"/>
          <w:sz w:val="21"/>
          <w:szCs w:val="21"/>
          <w:lang w:eastAsia="zh-CN"/>
        </w:rPr>
        <w:t>3</w:t>
      </w:r>
      <w:r>
        <w:rPr>
          <w:rFonts w:ascii="Arial" w:hAnsi="Arial" w:cs="Arial" w:eastAsiaTheme="minorEastAsia"/>
          <w:spacing w:val="1"/>
          <w:sz w:val="21"/>
          <w:szCs w:val="21"/>
          <w:lang w:eastAsia="zh-CN"/>
        </w:rPr>
        <w:t>：</w:t>
      </w:r>
      <w:r>
        <w:rPr>
          <w:rFonts w:ascii="Arial" w:hAnsi="Arial" w:cs="Arial" w:eastAsiaTheme="minorEastAsia"/>
          <w:spacing w:val="10"/>
          <w:sz w:val="21"/>
          <w:szCs w:val="21"/>
          <w:lang w:eastAsia="zh-CN"/>
        </w:rPr>
        <w:t>维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护保养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基本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要求中</w:t>
      </w:r>
      <w:r>
        <w:rPr>
          <w:rFonts w:ascii="Arial" w:hAnsi="Arial" w:cs="Arial" w:eastAsiaTheme="minorEastAsia"/>
          <w:sz w:val="21"/>
          <w:szCs w:val="21"/>
          <w:lang w:eastAsia="zh-CN"/>
        </w:rPr>
        <w:t>，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规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定</w:t>
      </w:r>
      <w:r>
        <w:rPr>
          <w:rFonts w:ascii="Arial" w:hAnsi="Arial" w:cs="Arial" w:eastAsiaTheme="minorEastAsia"/>
          <w:spacing w:val="1"/>
          <w:sz w:val="21"/>
          <w:szCs w:val="21"/>
          <w:lang w:eastAsia="zh-CN"/>
        </w:rPr>
        <w:t>为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“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符合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标准值</w:t>
      </w:r>
      <w:r>
        <w:rPr>
          <w:rFonts w:ascii="Arial" w:hAnsi="Arial" w:cs="Arial" w:eastAsiaTheme="minorEastAsia"/>
          <w:sz w:val="21"/>
          <w:szCs w:val="21"/>
          <w:lang w:eastAsia="zh-CN"/>
        </w:rPr>
        <w:t>”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的</w:t>
      </w:r>
      <w:r>
        <w:rPr>
          <w:rFonts w:ascii="Arial" w:hAnsi="Arial" w:cs="Arial" w:eastAsiaTheme="minorEastAsia"/>
          <w:spacing w:val="1"/>
          <w:sz w:val="21"/>
          <w:szCs w:val="21"/>
          <w:lang w:eastAsia="zh-CN"/>
        </w:rPr>
        <w:t>，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是指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符合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对应的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国家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标准</w:t>
      </w:r>
      <w:r>
        <w:rPr>
          <w:rFonts w:ascii="Arial" w:hAnsi="Arial" w:cs="Arial" w:eastAsiaTheme="minorEastAsia"/>
          <w:spacing w:val="1"/>
          <w:sz w:val="21"/>
          <w:szCs w:val="21"/>
          <w:lang w:eastAsia="zh-CN"/>
        </w:rPr>
        <w:t>、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行业 标准和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制造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单位要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求</w:t>
      </w:r>
      <w:r>
        <w:rPr>
          <w:rFonts w:ascii="Arial" w:hAnsi="Arial" w:cs="Arial" w:eastAsiaTheme="minorEastAsia"/>
          <w:spacing w:val="4"/>
          <w:w w:val="155"/>
          <w:sz w:val="21"/>
          <w:szCs w:val="21"/>
          <w:lang w:eastAsia="zh-CN"/>
        </w:rPr>
        <w:t>(</w:t>
      </w:r>
      <w:r>
        <w:rPr>
          <w:rFonts w:ascii="Arial" w:hAnsi="Arial" w:cs="Arial" w:eastAsiaTheme="minorEastAsia"/>
          <w:spacing w:val="7"/>
          <w:sz w:val="21"/>
          <w:szCs w:val="21"/>
          <w:lang w:eastAsia="zh-CN"/>
        </w:rPr>
        <w:t>下</w:t>
      </w:r>
      <w:r>
        <w:rPr>
          <w:rFonts w:ascii="Arial" w:hAnsi="Arial" w:cs="Arial" w:eastAsiaTheme="minorEastAsia"/>
          <w:spacing w:val="8"/>
          <w:sz w:val="21"/>
          <w:szCs w:val="21"/>
          <w:lang w:eastAsia="zh-CN"/>
        </w:rPr>
        <w:t>同</w:t>
      </w:r>
      <w:r>
        <w:rPr>
          <w:rFonts w:ascii="Arial" w:hAnsi="Arial" w:cs="Arial" w:eastAsiaTheme="minorEastAsia"/>
          <w:spacing w:val="4"/>
          <w:w w:val="155"/>
          <w:sz w:val="21"/>
          <w:szCs w:val="21"/>
          <w:lang w:eastAsia="zh-CN"/>
        </w:rPr>
        <w:t>)</w:t>
      </w:r>
      <w:r>
        <w:rPr>
          <w:rFonts w:ascii="Arial" w:hAnsi="Arial" w:cs="Arial" w:eastAsiaTheme="minorEastAsia"/>
          <w:sz w:val="21"/>
          <w:szCs w:val="21"/>
          <w:lang w:eastAsia="zh-CN"/>
        </w:rPr>
        <w:t>。</w:t>
      </w:r>
    </w:p>
    <w:p w14:paraId="6F97413A">
      <w:pPr>
        <w:spacing w:line="340" w:lineRule="exact"/>
        <w:ind w:left="138" w:right="143" w:firstLine="436"/>
        <w:rPr>
          <w:rFonts w:ascii="Arial" w:hAnsi="Arial" w:cs="Arial" w:eastAsiaTheme="minorEastAsia"/>
          <w:sz w:val="21"/>
          <w:szCs w:val="21"/>
          <w:lang w:eastAsia="zh-CN"/>
        </w:rPr>
      </w:pPr>
      <w:r>
        <w:rPr>
          <w:rFonts w:ascii="Arial" w:hAnsi="Arial" w:cs="Arial" w:eastAsiaTheme="minorEastAsia"/>
          <w:sz w:val="21"/>
          <w:szCs w:val="21"/>
          <w:lang w:eastAsia="zh-CN"/>
        </w:rPr>
        <w:t>注 A-4：维护保养基本要求中，规定为“制造单位要求”的，按照制造单位的要求，其他没有明确“要求”的，应当为安全技术规范、标准或者制造单位等的要求(下同)。</w:t>
      </w:r>
    </w:p>
    <w:p w14:paraId="494F95C0"/>
    <w:p w14:paraId="38DA68C5"/>
    <w:p w14:paraId="1F2B09C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4"/>
        <w:gridCol w:w="2298"/>
        <w:gridCol w:w="1754"/>
        <w:gridCol w:w="1896"/>
        <w:gridCol w:w="1755"/>
        <w:gridCol w:w="1755"/>
      </w:tblGrid>
      <w:tr w14:paraId="71F4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315C7F7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35" w:type="dxa"/>
            <w:vAlign w:val="center"/>
          </w:tcPr>
          <w:p w14:paraId="2A4EC8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  <w:p w14:paraId="7E44E48B">
            <w:pPr>
              <w:jc w:val="center"/>
              <w:rPr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589936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  <w:p w14:paraId="21D9603D">
            <w:pPr>
              <w:jc w:val="center"/>
              <w:rPr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432E19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  <w:p w14:paraId="6C451EE6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463A6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06BB46BA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0A42B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4F799645">
            <w:pPr>
              <w:jc w:val="center"/>
              <w:rPr>
                <w:vertAlign w:val="baseline"/>
              </w:rPr>
            </w:pPr>
          </w:p>
        </w:tc>
      </w:tr>
      <w:tr w14:paraId="0AD7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25A91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DT1</w:t>
            </w:r>
          </w:p>
          <w:p w14:paraId="7CFB0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35" w:type="dxa"/>
            <w:vAlign w:val="center"/>
          </w:tcPr>
          <w:p w14:paraId="01F0640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2A0E9FF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45E6A5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MCA-1600-2S120</w:t>
            </w:r>
          </w:p>
          <w:p w14:paraId="6D3EAD11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5B1B2B2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03348A9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2BE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6E8E25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DT2/DT3</w:t>
            </w:r>
          </w:p>
          <w:p w14:paraId="4FAA6854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127E536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20CDE67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6CCF39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LGE-1000-CO105</w:t>
            </w:r>
          </w:p>
          <w:p w14:paraId="2D2DD32B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2D07B8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0EC3523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08BE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7F86BD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DT4</w:t>
            </w:r>
          </w:p>
          <w:p w14:paraId="6115EAC4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72846AB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55D2F60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3A0476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MCA-1600-2S120</w:t>
            </w:r>
          </w:p>
          <w:p w14:paraId="2D52D05F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3461C46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4EC3DC0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69D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385C3B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DT5~DT7</w:t>
            </w:r>
          </w:p>
          <w:p w14:paraId="38C64F20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3B48A81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6199A69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31B7F3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MCA-1600-2S120</w:t>
            </w:r>
          </w:p>
          <w:p w14:paraId="2DA1207A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3187E9C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73CABBD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18D4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26746D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DT8</w:t>
            </w:r>
          </w:p>
          <w:p w14:paraId="33F7B856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5E86120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7462661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7DADF6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MCA-1600-2S120</w:t>
            </w:r>
          </w:p>
          <w:p w14:paraId="3E041DCA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3B8724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43EC584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859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3E932F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DT9/DT10</w:t>
            </w:r>
          </w:p>
          <w:p w14:paraId="25523302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3D1DC62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787CF7A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292E38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HGE-1050-CO105</w:t>
            </w:r>
          </w:p>
          <w:p w14:paraId="1410E4EB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444E72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2A8F36D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0993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4130BD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DT11</w:t>
            </w:r>
          </w:p>
          <w:p w14:paraId="2F53B947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6ACC164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1C6F9DC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日立</w:t>
            </w:r>
          </w:p>
        </w:tc>
        <w:tc>
          <w:tcPr>
            <w:tcW w:w="1780" w:type="dxa"/>
            <w:vAlign w:val="center"/>
          </w:tcPr>
          <w:p w14:paraId="4FB6EF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LGE-1600-CO105</w:t>
            </w:r>
          </w:p>
          <w:p w14:paraId="27153E7D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3FF6B0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58D4139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B91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5" w:type="dxa"/>
            <w:vAlign w:val="center"/>
          </w:tcPr>
          <w:p w14:paraId="235520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DT12</w:t>
            </w:r>
          </w:p>
          <w:p w14:paraId="33A3B1DF">
            <w:pPr>
              <w:jc w:val="center"/>
              <w:rPr>
                <w:vertAlign w:val="baseline"/>
              </w:rPr>
            </w:pPr>
          </w:p>
        </w:tc>
        <w:tc>
          <w:tcPr>
            <w:tcW w:w="2335" w:type="dxa"/>
            <w:vAlign w:val="center"/>
          </w:tcPr>
          <w:p w14:paraId="7F1F14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乘客电梯</w:t>
            </w:r>
          </w:p>
        </w:tc>
        <w:tc>
          <w:tcPr>
            <w:tcW w:w="1780" w:type="dxa"/>
            <w:vAlign w:val="center"/>
          </w:tcPr>
          <w:p w14:paraId="1F1A1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通力</w:t>
            </w:r>
          </w:p>
        </w:tc>
        <w:tc>
          <w:tcPr>
            <w:tcW w:w="1780" w:type="dxa"/>
            <w:vAlign w:val="center"/>
          </w:tcPr>
          <w:p w14:paraId="271E0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1137017478</w:t>
            </w:r>
          </w:p>
        </w:tc>
        <w:tc>
          <w:tcPr>
            <w:tcW w:w="1781" w:type="dxa"/>
            <w:vAlign w:val="center"/>
          </w:tcPr>
          <w:p w14:paraId="06907B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81" w:type="dxa"/>
            <w:vAlign w:val="center"/>
          </w:tcPr>
          <w:p w14:paraId="6075F98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5FF1CB4A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C6A70"/>
    <w:rsid w:val="189270E7"/>
    <w:rsid w:val="2BAC6A70"/>
    <w:rsid w:val="4E687574"/>
    <w:rsid w:val="5EB3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2025-11-03T11:07:00Z</dcterms:created>
  <dc:creator>ZX</dc:creator>
  <cp:lastModifiedBy>ZX</cp:lastModifiedBy>
  <dcterms:modified xsi:type="dcterms:W3CDTF">2025-11-04T01:59:42Z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9EDA61A681274745B336FB7B25C126AE_11</vt:lpwstr>
  </property>
  <property fmtid="{D5CDD505-2E9C-101B-9397-08002B2CF9AE}" pid="4" name="KSOTemplateDocerSaveRecord">
    <vt:lpwstr>eyJoZGlkIjoiNzk1ZGQwODI0YzBjZTI0ZDRmNDBjODVmN2ZiZDk3ZmMiLCJ1c2VySWQiOiI1NTc2MzYwNjIifQ==</vt:lpwstr>
  </property>
</Properties>
</file>