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A9" w:rsidRPr="002A44A9" w:rsidRDefault="002A44A9" w:rsidP="002A44A9">
      <w:pPr>
        <w:widowControl/>
        <w:shd w:val="clear" w:color="auto" w:fill="FFFFFF"/>
        <w:spacing w:before="480" w:after="240"/>
        <w:jc w:val="center"/>
        <w:outlineLvl w:val="2"/>
        <w:rPr>
          <w:rFonts w:ascii="Segoe UI" w:eastAsia="宋体" w:hAnsi="Segoe UI" w:cs="Segoe UI"/>
          <w:b/>
          <w:bCs/>
          <w:color w:val="0F1115"/>
          <w:kern w:val="0"/>
          <w:sz w:val="32"/>
          <w:szCs w:val="27"/>
        </w:rPr>
      </w:pPr>
      <w:r w:rsidRPr="002A44A9">
        <w:rPr>
          <w:rFonts w:ascii="Segoe UI" w:eastAsia="宋体" w:hAnsi="Segoe UI" w:cs="Segoe UI"/>
          <w:b/>
          <w:bCs/>
          <w:color w:val="0F1115"/>
          <w:kern w:val="0"/>
          <w:sz w:val="32"/>
          <w:szCs w:val="27"/>
        </w:rPr>
        <w:t>保密承诺函</w:t>
      </w:r>
    </w:p>
    <w:p w:rsidR="002A44A9" w:rsidRPr="002A44A9" w:rsidRDefault="002A44A9" w:rsidP="002A44A9">
      <w:pPr>
        <w:widowControl/>
        <w:shd w:val="clear" w:color="auto" w:fill="FFFFFF"/>
        <w:spacing w:before="480" w:after="240"/>
        <w:jc w:val="center"/>
        <w:outlineLvl w:val="2"/>
        <w:rPr>
          <w:rFonts w:ascii="Segoe UI" w:eastAsia="宋体" w:hAnsi="Segoe UI" w:cs="Segoe UI"/>
          <w:b/>
          <w:bCs/>
          <w:color w:val="0F1115"/>
          <w:kern w:val="0"/>
          <w:sz w:val="27"/>
          <w:szCs w:val="27"/>
        </w:rPr>
      </w:pPr>
    </w:p>
    <w:p w:rsidR="002A44A9" w:rsidRPr="002A44A9" w:rsidRDefault="002A44A9" w:rsidP="002A44A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致：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汕头大学</w:t>
      </w:r>
      <w:r>
        <w:rPr>
          <w:rFonts w:ascii="Segoe UI" w:eastAsia="宋体" w:hAnsi="Segoe UI" w:cs="Segoe UI"/>
          <w:color w:val="0F1115"/>
          <w:kern w:val="0"/>
          <w:sz w:val="24"/>
          <w:szCs w:val="24"/>
        </w:rPr>
        <w:t>精神卫生中心</w:t>
      </w:r>
    </w:p>
    <w:p w:rsidR="002A44A9" w:rsidRPr="002A44A9" w:rsidRDefault="002A44A9" w:rsidP="002A44A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我公司（全称：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________________________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，以下简称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本公司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）拟参与贵院组织的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信息系统运维服务项目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询价活动。鉴于贵院将在资格审核通过后向我公司披露涉及信息系统改造内容、内部架构、业务流程、数据接口等敏感信息（以下统称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保密信息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），为确保信息不被泄露、滥用或用于本次报价之外的任何目的，本公司郑重承诺如下：</w:t>
      </w:r>
    </w:p>
    <w:p w:rsidR="002A44A9" w:rsidRPr="002A44A9" w:rsidRDefault="002A44A9" w:rsidP="002A44A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一、保密信息的范围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proofErr w:type="gramStart"/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本承诺</w:t>
      </w:r>
      <w:proofErr w:type="gramEnd"/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函所述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保密信息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包括但不限于：</w:t>
      </w:r>
    </w:p>
    <w:p w:rsidR="002A44A9" w:rsidRPr="002A44A9" w:rsidRDefault="002A44A9" w:rsidP="002A44A9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贵院提供的《信息系统运维服务建设规划》及其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相关</w:t>
      </w:r>
      <w:r>
        <w:rPr>
          <w:rFonts w:ascii="Segoe UI" w:eastAsia="宋体" w:hAnsi="Segoe UI" w:cs="Segoe UI"/>
          <w:color w:val="0F1115"/>
          <w:kern w:val="0"/>
          <w:sz w:val="24"/>
          <w:szCs w:val="24"/>
        </w:rPr>
        <w:t>改造模块与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功能需求；</w:t>
      </w:r>
    </w:p>
    <w:p w:rsidR="002A44A9" w:rsidRPr="002A44A9" w:rsidRDefault="002A44A9" w:rsidP="002A44A9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贵院在交流过程中口头或书面告知的涉及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的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非公开信息；</w:t>
      </w:r>
    </w:p>
    <w:p w:rsidR="002A44A9" w:rsidRPr="002A44A9" w:rsidRDefault="002A44A9" w:rsidP="002A44A9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因本次询价而从贵院获取的任何文件、数据、</w:t>
      </w:r>
      <w:r>
        <w:rPr>
          <w:rFonts w:ascii="Segoe UI" w:eastAsia="宋体" w:hAnsi="Segoe UI" w:cs="Segoe UI"/>
          <w:color w:val="0F1115"/>
          <w:kern w:val="0"/>
          <w:sz w:val="24"/>
          <w:szCs w:val="24"/>
        </w:rPr>
        <w:t>文档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、讨论内容。</w:t>
      </w:r>
    </w:p>
    <w:p w:rsidR="002A44A9" w:rsidRPr="002A44A9" w:rsidRDefault="002A44A9" w:rsidP="002A44A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二、保密义务</w:t>
      </w:r>
    </w:p>
    <w:p w:rsidR="002A44A9" w:rsidRPr="002A44A9" w:rsidRDefault="002A44A9" w:rsidP="002A44A9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本公司仅可将保密信息用于本次运维服务报价及方案编制之目的，不得用于任何其他商业或非商业用途。</w:t>
      </w:r>
    </w:p>
    <w:p w:rsidR="002A44A9" w:rsidRPr="002A44A9" w:rsidRDefault="002A44A9" w:rsidP="002A44A9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未经贵院书面同意，本公司不得以任何形式（包括但不限于复制、拍照、传输、口头转述）向任何第三方泄露保密信息。</w:t>
      </w:r>
    </w:p>
    <w:p w:rsidR="002A44A9" w:rsidRPr="002A44A9" w:rsidRDefault="002A44A9" w:rsidP="002A44A9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本公司将采取不低于自身核心商业秘密的保护措施（至少为合理审慎的物理及电子防护手段）保管保密信息。</w:t>
      </w:r>
    </w:p>
    <w:p w:rsidR="00DE3016" w:rsidRDefault="002A44A9" w:rsidP="00DE3016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本公司仅允许直接参与本次报价工作的必要人员接触保密信息，并应确保上述人员知悉并遵守</w:t>
      </w:r>
      <w:proofErr w:type="gramStart"/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本承诺</w:t>
      </w:r>
      <w:proofErr w:type="gramEnd"/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函的义务。</w:t>
      </w:r>
    </w:p>
    <w:p w:rsidR="00482801" w:rsidRDefault="00DE3016" w:rsidP="00482801">
      <w:pPr>
        <w:widowControl/>
        <w:numPr>
          <w:ilvl w:val="0"/>
          <w:numId w:val="2"/>
        </w:numPr>
        <w:shd w:val="clear" w:color="auto" w:fill="FFFFFF"/>
        <w:spacing w:before="100" w:beforeAutospacing="1"/>
        <w:jc w:val="left"/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</w:pPr>
      <w:r w:rsidRPr="00DE3016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lastRenderedPageBreak/>
        <w:t>在本次报价截止日后，将保密内容原样交还到精神卫生中心信息科（允许通过邮政投递或者现场交还），期间产生的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投递、人工等</w:t>
      </w:r>
      <w:r w:rsidRPr="00DE3016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费用由本公司承担。</w:t>
      </w:r>
    </w:p>
    <w:p w:rsidR="00DE3016" w:rsidRPr="00482801" w:rsidRDefault="00093429" w:rsidP="00482801">
      <w:pPr>
        <w:widowControl/>
        <w:shd w:val="clear" w:color="auto" w:fill="FFFFFF"/>
        <w:spacing w:before="100" w:beforeAutospacing="1"/>
        <w:ind w:left="7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482801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投递地址：汕头市龙湖区泰山北路万吉工业片区汕头大学精神卫生中心信息科</w:t>
      </w:r>
      <w:r w:rsidR="00482801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，</w:t>
      </w:r>
      <w:r w:rsidRPr="00482801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0754-82903512</w:t>
      </w:r>
      <w:r w:rsidR="00482801" w:rsidRPr="00482801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（联系方式）</w:t>
      </w:r>
      <w:r w:rsidRPr="00482801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。</w:t>
      </w:r>
      <w:bookmarkStart w:id="0" w:name="_GoBack"/>
      <w:bookmarkEnd w:id="0"/>
    </w:p>
    <w:p w:rsidR="002A44A9" w:rsidRPr="002A44A9" w:rsidRDefault="001017F5" w:rsidP="003C4C38">
      <w:pPr>
        <w:widowControl/>
        <w:shd w:val="clear" w:color="auto" w:fill="FFFFFF"/>
        <w:spacing w:before="240" w:after="240"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三</w:t>
      </w:r>
      <w:r w:rsidR="002A44A9" w:rsidRPr="002A44A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、违约责任</w:t>
      </w:r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若本公司或本公司人员违反</w:t>
      </w:r>
      <w:proofErr w:type="gramStart"/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本承诺</w:t>
      </w:r>
      <w:proofErr w:type="gramEnd"/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函的任何约定，贵院有权取消本公司的参与资格、拒绝接受其报价，并追究本公司的法律责任。因泄密给贵院造成损失的，本公司将承担全部赔偿责任，包括但不限于直接损失、间接损失、诉讼费、律师费、公证费及为恢复信息安全所支出的费用。</w:t>
      </w:r>
    </w:p>
    <w:p w:rsidR="002A44A9" w:rsidRPr="002A44A9" w:rsidRDefault="001017F5" w:rsidP="003C4C38">
      <w:pPr>
        <w:widowControl/>
        <w:shd w:val="clear" w:color="auto" w:fill="FFFFFF"/>
        <w:spacing w:before="240" w:after="240"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四</w:t>
      </w:r>
      <w:r w:rsidR="002A44A9" w:rsidRPr="002A44A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、法律适用与管辖</w:t>
      </w:r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proofErr w:type="gramStart"/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本承诺</w:t>
      </w:r>
      <w:proofErr w:type="gramEnd"/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函适用中华人民共和国法律。因</w:t>
      </w:r>
      <w:proofErr w:type="gramStart"/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本承诺函引起</w:t>
      </w:r>
      <w:proofErr w:type="gramEnd"/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的或与之相关的任何争议，双方协商不成时，由贵院所在地有管辖权的人民法院管辖。</w:t>
      </w:r>
    </w:p>
    <w:p w:rsidR="002A44A9" w:rsidRPr="002A44A9" w:rsidRDefault="001017F5" w:rsidP="003C4C38">
      <w:pPr>
        <w:widowControl/>
        <w:shd w:val="clear" w:color="auto" w:fill="FFFFFF"/>
        <w:spacing w:before="240" w:after="240"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五</w:t>
      </w:r>
      <w:r w:rsidR="002A44A9" w:rsidRPr="002A44A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、生效与期限</w:t>
      </w:r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proofErr w:type="gramStart"/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本承诺函自</w:t>
      </w:r>
      <w:proofErr w:type="gramEnd"/>
      <w:r w:rsidR="002A44A9"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本公司盖章及授权代表签字之日起生效，保密义务持续至保密信息因非本公司的原因被公开为止，且不因本次询价活动的结束而失效。</w:t>
      </w:r>
    </w:p>
    <w:p w:rsidR="002A44A9" w:rsidRDefault="002A44A9" w:rsidP="002A44A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</w:p>
    <w:p w:rsidR="002A44A9" w:rsidRDefault="002A44A9" w:rsidP="002A44A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公司全称（盖章）：</w:t>
      </w:r>
    </w:p>
    <w:p w:rsidR="002A44A9" w:rsidRDefault="002A44A9" w:rsidP="002A44A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2A44A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授权代表签字：</w:t>
      </w:r>
    </w:p>
    <w:p w:rsidR="002A44A9" w:rsidRPr="002A44A9" w:rsidRDefault="002A44A9" w:rsidP="002A44A9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2A44A9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日期：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</w:t>
      </w:r>
      <w:r w:rsidRPr="002A44A9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</w:p>
    <w:p w:rsidR="002D4DBF" w:rsidRPr="002A44A9" w:rsidRDefault="002D4DBF"/>
    <w:sectPr w:rsidR="002D4DBF" w:rsidRPr="002A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80" w:rsidRDefault="00E71680" w:rsidP="002A44A9">
      <w:r>
        <w:separator/>
      </w:r>
    </w:p>
  </w:endnote>
  <w:endnote w:type="continuationSeparator" w:id="0">
    <w:p w:rsidR="00E71680" w:rsidRDefault="00E71680" w:rsidP="002A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80" w:rsidRDefault="00E71680" w:rsidP="002A44A9">
      <w:r>
        <w:separator/>
      </w:r>
    </w:p>
  </w:footnote>
  <w:footnote w:type="continuationSeparator" w:id="0">
    <w:p w:rsidR="00E71680" w:rsidRDefault="00E71680" w:rsidP="002A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33AB0"/>
    <w:multiLevelType w:val="multilevel"/>
    <w:tmpl w:val="43C4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F4A95"/>
    <w:multiLevelType w:val="multilevel"/>
    <w:tmpl w:val="DB44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E0"/>
    <w:rsid w:val="000804E7"/>
    <w:rsid w:val="00093429"/>
    <w:rsid w:val="001017F5"/>
    <w:rsid w:val="002A44A9"/>
    <w:rsid w:val="002D4DBF"/>
    <w:rsid w:val="00390EE0"/>
    <w:rsid w:val="003C4C38"/>
    <w:rsid w:val="00482801"/>
    <w:rsid w:val="007F39D8"/>
    <w:rsid w:val="00DE3016"/>
    <w:rsid w:val="00E56829"/>
    <w:rsid w:val="00E71680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A44A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E56829"/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auto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2A4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44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4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44A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A44A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2A44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A44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A44A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E56829"/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auto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2A4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44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4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44A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A44A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2A44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A4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2026-04-03T07:12:00Z</dcterms:created>
  <dcterms:modified xsi:type="dcterms:W3CDTF">2026-04-03T07:58:00Z</dcterms:modified>
</cp:coreProperties>
</file>